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42"/>
          <w:b/>
          <w:color w:val="000000"/>
        </w:rPr>
        <w:t xml:space="preserve">Solicitud de prestación y liquidación del seguro de decesos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[ASEGURADORA Y DEPARTAMENTO DESTINATARIO]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Solicitante: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[NOMBRE Y DATOS DE CONTACTO]</w:t>
      </w:r>
      <w:r>
        <w:rPr>
          <w:rFonts w:ascii="Liberation Sans" w:hAnsi="Liberation Sans" w:eastAsia="Liberation Sans"/>
          <w:sz w:val="21"/>
          <w:color w:val="263A43"/>
        </w:rPr>
        <w:t xml:space="preserve">. Actúo como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[TOMADOR / HEREDERO / REPRESENTANTE DE QUIEN SE IDENTIFICA]</w:t>
      </w:r>
      <w:r>
        <w:rPr>
          <w:rFonts w:ascii="Liberation Sans" w:hAnsi="Liberation Sans" w:eastAsia="Liberation Sans"/>
          <w:sz w:val="21"/>
          <w:color w:val="263A43"/>
        </w:rPr>
        <w:t xml:space="preserve">, según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[DOCUMENTO Y, SI PROCEDE, ALCANCE DE LA REPRESENTACIÓN]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Póliza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[NÚMERO]</w:t>
      </w:r>
      <w:r>
        <w:rPr>
          <w:rFonts w:ascii="Liberation Sans" w:hAnsi="Liberation Sans" w:eastAsia="Liberation Sans"/>
          <w:sz w:val="21"/>
          <w:color w:val="263A43"/>
        </w:rPr>
        <w:t xml:space="preserve">. Tomador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[NOMBRE]</w:t>
      </w:r>
      <w:r>
        <w:rPr>
          <w:rFonts w:ascii="Liberation Sans" w:hAnsi="Liberation Sans" w:eastAsia="Liberation Sans"/>
          <w:sz w:val="21"/>
          <w:color w:val="263A43"/>
        </w:rPr>
        <w:t xml:space="preserve">. Persona asegurada fallecida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[NOMBRE]</w:t>
      </w:r>
      <w:r>
        <w:rPr>
          <w:rFonts w:ascii="Liberation Sans" w:hAnsi="Liberation Sans" w:eastAsia="Liberation Sans"/>
          <w:sz w:val="21"/>
          <w:color w:val="263A43"/>
        </w:rPr>
        <w:t xml:space="preserve">. Fecha y lugar del fallecimiento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[DATOS]</w:t>
      </w:r>
      <w:r>
        <w:rPr>
          <w:rFonts w:ascii="Liberation Sans" w:hAnsi="Liberation Sans" w:eastAsia="Liberation Sans"/>
          <w:sz w:val="21"/>
          <w:color w:val="263A43"/>
        </w:rPr>
        <w:t xml:space="preserve">. Expediente comunicado el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[FECHA]</w:t>
      </w:r>
      <w:r>
        <w:rPr>
          <w:rFonts w:ascii="Liberation Sans" w:hAnsi="Liberation Sans" w:eastAsia="Liberation Sans"/>
          <w:sz w:val="21"/>
          <w:color w:val="263A43"/>
        </w:rPr>
        <w:t xml:space="preserve">, referencia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[NÚMERO O PENDIENTE]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Hechos y servicio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El servicio funerario fue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[PRESTADO POR LA ASEGURADORA / CONTRATADO POR OTROS MEDIOS / NO PRESTADO TODAVÍA]</w:t>
      </w:r>
      <w:r>
        <w:rPr>
          <w:rFonts w:ascii="Liberation Sans" w:hAnsi="Liberation Sans" w:eastAsia="Liberation Sans"/>
          <w:sz w:val="21"/>
          <w:color w:val="263A43"/>
        </w:rPr>
        <w:t xml:space="preserve">. Intervinieron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[PRESTADOR Y PERSONA QUE CONTRATÓ]</w:t>
      </w:r>
      <w:r>
        <w:rPr>
          <w:rFonts w:ascii="Liberation Sans" w:hAnsi="Liberation Sans" w:eastAsia="Liberation Sans"/>
          <w:sz w:val="21"/>
          <w:color w:val="263A43"/>
        </w:rPr>
        <w:t xml:space="preserve">. Las gestiones y respuestas recibidas fueron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[FECHAS, CANALES Y CONTENIDO CONCRETO]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Otros seguros de decesos conocidos para esta persona: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[ENTIDAD Y PÓLIZA; NINGUNO CONOCIDO; O COMPROBACIÓN PENDIENTE]</w:t>
      </w:r>
      <w:r>
        <w:rPr>
          <w:rFonts w:ascii="Liberation Sans" w:hAnsi="Liberation Sans" w:eastAsia="Liberation Sans"/>
          <w:sz w:val="21"/>
          <w:color w:val="263A43"/>
        </w:rPr>
        <w:t xml:space="preserve">. En su caso, el servicio lo organizó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[ENTIDAD]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4071"/>
        <w:gridCol w:w="5429"/>
      </w:tblGrid>
      <w:tr>
        <w:trPr>
          <w:cantSplit/>
          <w:tblHeader/>
        </w:trPr>
        <w:tc>
          <w:tcPr>
            <w:tcW w:type="dxa" w:w="4071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FFFFFF"/>
              </w:rPr>
              <w:t xml:space="preserve">Concepto</w:t>
            </w:r>
          </w:p>
        </w:tc>
        <w:tc>
          <w:tcPr>
            <w:tcW w:type="dxa" w:w="5429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FFFFFF"/>
              </w:rPr>
              <w:t xml:space="preserve">Importe y documento</w:t>
            </w:r>
          </w:p>
        </w:tc>
      </w:tr>
      <w:tr>
        <w:trPr>
          <w:cantSplit/>
        </w:trPr>
        <w:tc>
          <w:tcPr>
            <w:tcW w:type="dxa" w:w="4071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color w:val="263A43"/>
              </w:rPr>
              <w:t xml:space="preserve">Suma asegurada aplicable</w:t>
            </w:r>
          </w:p>
        </w:tc>
        <w:tc>
          <w:tcPr>
            <w:tcW w:type="dxa" w:w="5429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[IMPORTE Y MONEDA; PÓLIZA O SUPLEMENTO; O PENDIENTE]</w:t>
            </w:r>
          </w:p>
        </w:tc>
      </w:tr>
      <w:tr>
        <w:trPr>
          <w:cantSplit/>
        </w:trPr>
        <w:tc>
          <w:tcPr>
            <w:tcW w:type="dxa" w:w="4071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color w:val="263A43"/>
              </w:rPr>
              <w:t xml:space="preserve">Coste del servicio prestado por la aseguradora</w:t>
            </w:r>
          </w:p>
        </w:tc>
        <w:tc>
          <w:tcPr>
            <w:tcW w:type="dxa" w:w="5429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[IMPORTE; DESGLOSE Y FUENTE; O PENDIENTE]</w:t>
            </w:r>
          </w:p>
        </w:tc>
      </w:tr>
      <w:tr>
        <w:trPr>
          <w:cantSplit/>
        </w:trPr>
        <w:tc>
          <w:tcPr>
            <w:tcW w:type="dxa" w:w="4071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color w:val="263A43"/>
              </w:rPr>
              <w:t xml:space="preserve">Gastos contratados por otros medios</w:t>
            </w:r>
          </w:p>
        </w:tc>
        <w:tc>
          <w:tcPr>
            <w:tcW w:type="dxa" w:w="5429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[IMPORTE; FACTURA; QUIÉN CONTRATÓ Y PAGÓ; O NO PROCEDE]</w:t>
            </w:r>
          </w:p>
        </w:tc>
      </w:tr>
      <w:tr>
        <w:trPr>
          <w:cantSplit/>
        </w:trPr>
        <w:tc>
          <w:tcPr>
            <w:tcW w:type="dxa" w:w="4071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color w:val="263A43"/>
              </w:rPr>
              <w:t xml:space="preserve">Pagos o liquidaciones ya recibidos</w:t>
            </w:r>
          </w:p>
        </w:tc>
        <w:tc>
          <w:tcPr>
            <w:tcW w:type="dxa" w:w="5429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[IMPORTE; FECHA; RECEPTOR; CONCEPTO; O NINGUNO]</w:t>
            </w:r>
          </w:p>
        </w:tc>
      </w:tr>
    </w:tbl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Documentos que faltan para contrastar la liquidación: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[RELACIÓN CONCRETA]</w:t>
      </w:r>
      <w:r>
        <w:rPr>
          <w:rFonts w:ascii="Liberation Sans" w:hAnsi="Liberation Sans" w:eastAsia="Liberation Sans"/>
          <w:sz w:val="21"/>
          <w:color w:val="263A43"/>
        </w:rPr>
        <w:t xml:space="preserve">. Discrepancias observadas: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[CONCEPTO, IMPORTE SI SE CONOCE, Y MOTIVO; O NINGUNA CONOCIDA]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r>
        <w:br w:type="page"/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Solicitud a la aseguradora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Solicito que se examine la siguiente petición, que corresponde a los hechos descritos: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[LETRA O LETRAS COMPATIBLES]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A  Prestación del servicio. Solicito confirmar el servicio cubierto, su organización y los prestadores disponibles conforme a la póliza, e indicar qué gestiones y documentos están pendientes: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[PETICIÓN CONCRETA]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B  Servicio prestado por la aseguradora y eventual exceso. Solicito el desglose del coste y de la suma asegurada, así como la liquidación del eventual exceso del artículo 106 bis.1. Mi condición para solicitarlo es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[TOMADOR / HEREDERO EN DEFECTO DEL TOMADOR / REPRESENTANTE]</w:t>
      </w:r>
      <w:r>
        <w:rPr>
          <w:rFonts w:ascii="Liberation Sans" w:hAnsi="Liberation Sans" w:eastAsia="Liberation Sans"/>
          <w:sz w:val="21"/>
          <w:color w:val="263A43"/>
        </w:rPr>
        <w:t xml:space="preserve">. La cantidad que solicito es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[IMPORTE Y BASE; O LIQUIDACIÓN PENDIENTE DE DOCUMENTACIÓN]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C  Servicio no proporcionado por la aseguradora. Los servicios se realizaron por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[OTROS MEDIOS Y CIRCUNSTANCIAS CONCRETAS / IMPOSIBILIDAD O FUERZA MAYOR DESCRITA]</w:t>
      </w:r>
      <w:r>
        <w:rPr>
          <w:rFonts w:ascii="Liberation Sans" w:hAnsi="Liberation Sans" w:eastAsia="Liberation Sans"/>
          <w:sz w:val="21"/>
          <w:color w:val="263A43"/>
        </w:rPr>
        <w:t xml:space="preserve">. Solicito examinar la prestación de la suma asegurada a los herederos del asegurado fallecido conforme al artículo 106 bis.2 y, cuando corresponda, al 106 quater. Acredito mi intervención con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[TÍTULO Y DOCUMENTOS]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D  Concurrencia de pólizas.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[EN LA MISMA ASEGURADORA: como tomador, identifico la póliza que he decidido anular y solicito la devolución de las primas pagadas desde la concurrencia conforme al artículo 106 bis.3]</w:t>
      </w:r>
      <w:r>
        <w:rPr>
          <w:rFonts w:ascii="Liberation Sans" w:hAnsi="Liberation Sans" w:eastAsia="Liberation Sans"/>
          <w:sz w:val="21"/>
          <w:color w:val="263A43"/>
        </w:rPr>
        <w:t xml:space="preserve"> /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[EN DISTINTAS ASEGURADORAS TRAS EL FALLECIMIENTO: identifico quién prestó el servicio y solicito a la entidad que no pudo prestarlo que examine el pago previsto en el artículo 106 bis.4 a los herederos]</w:t>
      </w:r>
      <w:r>
        <w:rPr>
          <w:rFonts w:ascii="Liberation Sans" w:hAnsi="Liberation Sans" w:eastAsia="Liberation Sans"/>
          <w:sz w:val="21"/>
          <w:color w:val="263A43"/>
        </w:rPr>
        <w:t xml:space="preserve">. Datos y periodo: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[DETALLE]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Pido respuesta escrita con el supuesto aplicado, los documentos todavía necesarios, los conceptos, el destinatario de cada prestación y el tratamiento de los pagos ya realizados. Si se rechaza total o parcialmente lo solicitado, pido que se identifiquen la causa y las condiciones contractuales invocadas.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Anexos: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[ÍNDICE: PÓLIZA; DEFUNCIÓN; TÍTULO O REPRESENTACIÓN; FACTURAS; JUSTIFICANTES; COMUNICACIONES; OTRAS PÓLIZAS PERTINENTES]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Lugar y fecha: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[DATOS]</w:t>
      </w:r>
      <w:r>
        <w:rPr>
          <w:rFonts w:ascii="Liberation Sans" w:hAnsi="Liberation Sans" w:eastAsia="Liberation Sans"/>
          <w:sz w:val="21"/>
          <w:color w:val="263A43"/>
        </w:rPr>
        <w:t xml:space="preserve">. Firma: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[SOLICITANTE O REPRESENTANTE]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r>
        <w:br w:type="page"/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Guía para completar y presentar la solicitud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Las dos primeras páginas contienen el escrito. Completa los campos y conserva únicamente las peticiones que correspondan a tus hechos; esta guía y los ejemplos quedan fuera del escrito que se presenta.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Empieza por quién reclama y en qué condición. Quien pagó una factura no es, solo por ese hecho, destinatario de cualquier prestación. Si actúas por otra persona, identifica y acredita la representación. No sustituyas un título sucesorio pendiente por una afirmación de que ya eres el único heredero.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Distingue capital asegurado, coste del servicio de la aseguradora, factura externa y cantidades ya recibidas. Si falta un importe, escribe «pendiente» y pide su fuente. Un dato desconocido no es cero. Relaciona una sola vez cada pago con su concepto y destinatario para evitar reclamarlo otra vez como si siguiera pendiente.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La variante B trata el exceso del servicio prestado por la aseguradora; corresponde al tomador o, en su defecto, a los herederos. La C contempla la suma asegurada a los herederos cuando se cumplen los supuestos legales de servicio por otros medios, imposibilidad o fuerza mayor. No se obtiene aplicando a una factura externa la misma resta de la variante B.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En la D no mezcles dos situaciones: en una sola aseguradora, el tomador pide las primas de la póliza que decide anular desde que hubo concurrencia; entre aseguradoras y tras el fallecimiento, se examina la suma asegurada de la entidad que no pudo prestar el servicio. Conserva pólizas, fechas y constancia de quién prestó qué.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Dos ejemplos ficticios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Servicio prestado por la aseguradora. La póliza fija 6.000 € y el desglose acredita un coste de 4.800 €. La diferencia aritmética es 1.200 €. Antes de pedirla se acredita el supuesto y si corresponde al tomador o, en su defecto, a los herederos. Si ya se pagaron 500 € de ese exceso al destinatario correcto, se documenta y se pide explicar el saldo de 700 €, sin volver a reclamar 1.200 € como totalmente pendiente.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Funeral contratado fuera. La familia contrata y paga 4.800 € por otros medios; consta una suma asegurada de 6.000 €. Se describe cómo ocurrió y se examina la variante C: no se da por hecho que solo procedan 1.200 €, ni que quien adelantó la factura sea siempre quien tenga derecho a cobrar. El anticipo familiar se documenta aparte.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Entrega y seguimiento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Presenta el escrito por un canal comprobado de la aseguradora y guarda copia de lo enviado, anexos y acuse. Anota la respuesta y los documentos que falten. Si persiste la discrepancia, prepara una reclamación concreta a su servicio de atención al cliente; una vía supervisora o una demanda requieren comprobar sus propios requisitos y alcance. No firmes una renuncia general sin entender qué conceptos liquida.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Base del modelo: Ley 50/1980 de Contrato de Seguro, artículos 106 bis y 106 quater. Consulta oficial: https://www.boe.es/buscar/act.php?id=BOE-A-1980-22501. El escrito no realiza la partición sucesoria ni la liquidación tributaria.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994-26003#a36" TargetMode="External"/><Relationship Id="rId12" Type="http://schemas.openxmlformats.org/officeDocument/2006/relationships/hyperlink" Target="https://www.boe.es/buscar/act.php?id=BOE-A-1889-4763#art1561" TargetMode="External"/><Relationship Id="rId13" Type="http://schemas.openxmlformats.org/officeDocument/2006/relationships/hyperlink" Target="https://www.boe.es/buscar/doc.php?id=BOE-A-2026-208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prestación y liquidación del seguro de decesos</dc:title>
  <dc:subject>Modelo editable con variantes y guía separada</dc:subject>
  <dc:creator>Pérez &amp; Burgos Abogados</dc:creator>
  <cp:keywords/>
  <dc:description>Solicitud editable de prestación y liquidación del seguro de decesos, con variantes e instrucciones.</dc:description>
  <cp:lastModifiedBy>Pérez &amp; Burgos Abogados</cp:lastModifiedBy>
  <cp:revision>1</cp:revision>
  <dcterms:created xsi:type="dcterms:W3CDTF">2013-12-23T23:15:00Z</dcterms:created>
  <dcterms:modified xsi:type="dcterms:W3CDTF">2013-12-23T23:15:00Z</dcterms:modified>
  <cp:category/>
</cp:coreProperties>
</file>