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40"/>
        <w:jc w:val="center"/>
      </w:pPr>
      <w:r>
        <w:rPr>
          <w:rFonts w:ascii="Arial" w:hAnsi="Arial"/>
          <w:b/>
          <w:color w:val="397CDD"/>
          <w:sz w:val="16"/>
        </w:rPr>
        <w:t>PRESTACIONES Y SEGURIDAD SOCIAL</w:t>
      </w:r>
    </w:p>
    <w:p>
      <w:pPr>
        <w:keepNext/>
        <w:spacing w:after="120"/>
        <w:jc w:val="center"/>
      </w:pPr>
      <w:r>
        <w:rPr>
          <w:rFonts w:ascii="Georgia" w:hAnsi="Georgia"/>
          <w:b/>
          <w:color w:val="17233C"/>
          <w:sz w:val="42"/>
        </w:rPr>
        <w:t>Reclamación previa al SEPE por prestación denegada</w:t>
      </w:r>
    </w:p>
    <w:p>
      <w:pPr>
        <w:spacing w:after="240"/>
        <w:jc w:val="center"/>
      </w:pPr>
      <w:r>
        <w:rPr>
          <w:rFonts w:ascii="Arial" w:hAnsi="Arial"/>
          <w:color w:val="667085"/>
          <w:sz w:val="21"/>
        </w:rPr>
        <w:t>Explica la discrepancia con el SEPE, identifica el acto y relaciona las pruebas sin confundir alegaciones con recursos.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F5F0E8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GUÍA DE USO · NO FORMA PARTE DEL DOCUMENTO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Documento editable y orientativo. Sustituye todos los campos azules y elimina las alternativas que no correspondan.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Comprueba finalidad, destinatario, procedimiento, plazos, hechos, anexos y firmas. Separa la guía antes de firmar o presentar el documento.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Destinatario habitual: SEPE, órgano indicado en la comunicación.</w:t>
            </w:r>
          </w:p>
        </w:tc>
      </w:tr>
    </w:tbl>
    <w:p>
      <w:pPr>
        <w:keepNext/>
        <w:spacing w:before="160" w:after="160"/>
        <w:jc w:val="center"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BORRADOR EDITABLE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DESDE AQUÍ COMIENZA EL TEXTO DEL DOCUMENTO</w:t>
      </w:r>
    </w:p>
    <w:p>
      <w:pPr>
        <w:jc w:val="both"/>
      </w:pPr>
      <w:r>
        <w:rPr>
          <w:rFonts w:ascii="Arial" w:hAnsi="Arial"/>
        </w:rPr>
        <w:t xml:space="preserve">A </w:t>
      </w:r>
      <w:r>
        <w:rPr>
          <w:rFonts w:ascii="Arial" w:hAnsi="Arial"/>
          <w:b/>
          <w:color w:val="397CDD"/>
          <w:shd w:fill="E5EFFC"/>
        </w:rPr>
        <w:t>[DENOMINACIÓN DEL ÓRGANO DESTINATARIO Y LOCALIDAD]</w:t>
      </w:r>
    </w:p>
    <w:p>
      <w:pPr>
        <w:pStyle w:val="Heading2"/>
      </w:pPr>
      <w:r>
        <w:t>Identificación</w:t>
      </w:r>
    </w:p>
    <w:p>
      <w:pPr>
        <w:jc w:val="both"/>
      </w:pPr>
      <w:r>
        <w:rPr>
          <w:rFonts w:ascii="Arial" w:hAnsi="Arial"/>
        </w:rPr>
        <w:t xml:space="preserve">D./D.ª </w:t>
      </w:r>
      <w:r>
        <w:rPr>
          <w:rFonts w:ascii="Arial" w:hAnsi="Arial"/>
          <w:b/>
          <w:color w:val="397CDD"/>
          <w:shd w:fill="E5EFFC"/>
        </w:rPr>
        <w:t>[NOMBRE]</w:t>
      </w:r>
      <w:r>
        <w:rPr>
          <w:rFonts w:ascii="Arial" w:hAnsi="Arial"/>
        </w:rPr>
        <w:t xml:space="preserve">, con DNI/NIE </w:t>
      </w:r>
      <w:r>
        <w:rPr>
          <w:rFonts w:ascii="Arial" w:hAnsi="Arial"/>
          <w:b/>
          <w:color w:val="397CDD"/>
          <w:shd w:fill="E5EFFC"/>
        </w:rPr>
        <w:t>[DOCUMENTO]</w:t>
      </w:r>
      <w:r>
        <w:rPr>
          <w:rFonts w:ascii="Arial" w:hAnsi="Arial"/>
        </w:rPr>
        <w:t xml:space="preserve">, domicilio de notificaciones </w:t>
      </w:r>
      <w:r>
        <w:rPr>
          <w:rFonts w:ascii="Arial" w:hAnsi="Arial"/>
          <w:b/>
          <w:color w:val="397CDD"/>
          <w:shd w:fill="E5EFFC"/>
        </w:rPr>
        <w:t>[DOMICILIO]</w:t>
      </w:r>
      <w:r>
        <w:rPr>
          <w:rFonts w:ascii="Arial" w:hAnsi="Arial"/>
        </w:rPr>
        <w:t xml:space="preserve"> y expediente </w:t>
      </w:r>
      <w:r>
        <w:rPr>
          <w:rFonts w:ascii="Arial" w:hAnsi="Arial"/>
          <w:b/>
          <w:color w:val="397CDD"/>
          <w:shd w:fill="E5EFFC"/>
        </w:rPr>
        <w:t>[NÚMERO]</w:t>
      </w:r>
      <w:r>
        <w:rPr>
          <w:rFonts w:ascii="Arial" w:hAnsi="Arial"/>
        </w:rPr>
        <w:t xml:space="preserve">, presenta este escrito ante </w:t>
      </w:r>
      <w:r>
        <w:rPr>
          <w:rFonts w:ascii="Arial" w:hAnsi="Arial"/>
          <w:b/>
          <w:color w:val="397CDD"/>
          <w:shd w:fill="E5EFFC"/>
        </w:rPr>
        <w:t>[DIRECCIÓN PROVINCIAL U ÓRGANO INDICADO]</w:t>
      </w:r>
      <w:r>
        <w:rPr>
          <w:rFonts w:ascii="Arial" w:hAnsi="Arial"/>
        </w:rPr>
        <w:t>.</w:t>
      </w:r>
    </w:p>
    <w:p>
      <w:pPr>
        <w:pStyle w:val="Heading2"/>
      </w:pPr>
      <w:r>
        <w:t>Acto recibido</w:t>
      </w:r>
    </w:p>
    <w:p>
      <w:pPr>
        <w:jc w:val="both"/>
      </w:pPr>
      <w:r>
        <w:rPr>
          <w:rFonts w:ascii="Arial" w:hAnsi="Arial"/>
        </w:rPr>
        <w:t xml:space="preserve">El </w:t>
      </w:r>
      <w:r>
        <w:rPr>
          <w:rFonts w:ascii="Arial" w:hAnsi="Arial"/>
          <w:b/>
          <w:color w:val="397CDD"/>
          <w:shd w:fill="E5EFFC"/>
        </w:rPr>
        <w:t>[FECHA DE NOTIFICACIÓN]</w:t>
      </w:r>
      <w:r>
        <w:rPr>
          <w:rFonts w:ascii="Arial" w:hAnsi="Arial"/>
        </w:rPr>
        <w:t xml:space="preserve"> recibí </w:t>
      </w:r>
      <w:r>
        <w:rPr>
          <w:rFonts w:ascii="Arial" w:hAnsi="Arial"/>
          <w:b/>
          <w:color w:val="397CDD"/>
          <w:shd w:fill="E5EFFC"/>
        </w:rPr>
        <w:t>[IDENTIFICACIÓN, FECHA Y CONTENIDO DEL ACTO]</w:t>
      </w:r>
      <w:r>
        <w:rPr>
          <w:rFonts w:ascii="Arial" w:hAnsi="Arial"/>
        </w:rPr>
        <w:t xml:space="preserve">. La prestación y periodos afectados son </w:t>
      </w:r>
      <w:r>
        <w:rPr>
          <w:rFonts w:ascii="Arial" w:hAnsi="Arial"/>
          <w:b/>
          <w:color w:val="397CDD"/>
          <w:shd w:fill="E5EFFC"/>
        </w:rPr>
        <w:t>[PRESTACIÓN Y PERIODOS]</w:t>
      </w:r>
      <w:r>
        <w:rPr>
          <w:rFonts w:ascii="Arial" w:hAnsi="Arial"/>
        </w:rPr>
        <w:t>. Adjunto copia y prueba de la notificación.</w:t>
      </w:r>
    </w:p>
    <w:p>
      <w:pPr>
        <w:pStyle w:val="Heading2"/>
      </w:pPr>
      <w:r>
        <w:t>Hechos y discrepancia</w:t>
      </w:r>
    </w:p>
    <w:p>
      <w:pPr>
        <w:jc w:val="both"/>
      </w:pPr>
      <w:r>
        <w:rPr>
          <w:rFonts w:ascii="Arial" w:hAnsi="Arial"/>
        </w:rPr>
        <w:t xml:space="preserve">La situación relevante es </w:t>
      </w:r>
      <w:r>
        <w:rPr>
          <w:rFonts w:ascii="Arial" w:hAnsi="Arial"/>
          <w:b/>
          <w:color w:val="397CDD"/>
          <w:shd w:fill="E5EFFC"/>
        </w:rPr>
        <w:t>[CRONOLOGÍA LABORAL Y ADMINISTRATIVA]</w:t>
      </w:r>
      <w:r>
        <w:rPr>
          <w:rFonts w:ascii="Arial" w:hAnsi="Arial"/>
        </w:rPr>
        <w:t xml:space="preserve">. El acto indica </w:t>
      </w:r>
      <w:r>
        <w:rPr>
          <w:rFonts w:ascii="Arial" w:hAnsi="Arial"/>
          <w:b/>
          <w:color w:val="397CDD"/>
          <w:shd w:fill="E5EFFC"/>
        </w:rPr>
        <w:t>[MOTIVO DEL SEPE]</w:t>
      </w:r>
      <w:r>
        <w:rPr>
          <w:rFonts w:ascii="Arial" w:hAnsi="Arial"/>
        </w:rPr>
        <w:t xml:space="preserve">. Discrepo porque </w:t>
      </w:r>
      <w:r>
        <w:rPr>
          <w:rFonts w:ascii="Arial" w:hAnsi="Arial"/>
          <w:b/>
          <w:color w:val="397CDD"/>
          <w:shd w:fill="E5EFFC"/>
        </w:rPr>
        <w:t>[HECHOS Y RAZONES CONCRETAS]</w:t>
      </w:r>
      <w:r>
        <w:rPr>
          <w:rFonts w:ascii="Arial" w:hAnsi="Arial"/>
        </w:rPr>
        <w:t xml:space="preserve">, acreditados mediante </w:t>
      </w:r>
      <w:r>
        <w:rPr>
          <w:rFonts w:ascii="Arial" w:hAnsi="Arial"/>
          <w:b/>
          <w:color w:val="397CDD"/>
          <w:shd w:fill="E5EFFC"/>
        </w:rPr>
        <w:t>[DOCUMENTOS]</w:t>
      </w:r>
      <w:r>
        <w:rPr>
          <w:rFonts w:ascii="Arial" w:hAnsi="Arial"/>
        </w:rPr>
        <w:t>.</w:t>
      </w:r>
    </w:p>
    <w:p>
      <w:pPr>
        <w:pStyle w:val="Heading2"/>
      </w:pPr>
      <w:r>
        <w:t>Detalle de la petición</w:t>
      </w:r>
    </w:p>
    <w:p>
      <w:pPr>
        <w:jc w:val="both"/>
      </w:pPr>
      <w:r>
        <w:rPr>
          <w:rFonts w:ascii="Arial" w:hAnsi="Arial"/>
        </w:rPr>
        <w:t xml:space="preserve">Solicito que se deje sin efecto la denegación y se reconozca </w:t>
      </w:r>
      <w:r>
        <w:rPr>
          <w:rFonts w:ascii="Arial" w:hAnsi="Arial"/>
          <w:b/>
          <w:color w:val="397CDD"/>
          <w:shd w:fill="E5EFFC"/>
        </w:rPr>
        <w:t>[PRESTACIÓN SOLICITADA]</w:t>
      </w:r>
      <w:r>
        <w:rPr>
          <w:rFonts w:ascii="Arial" w:hAnsi="Arial"/>
        </w:rPr>
        <w:t xml:space="preserve">, con efectos desde </w:t>
      </w:r>
      <w:r>
        <w:rPr>
          <w:rFonts w:ascii="Arial" w:hAnsi="Arial"/>
          <w:b/>
          <w:color w:val="397CDD"/>
          <w:shd w:fill="E5EFFC"/>
        </w:rPr>
        <w:t>[FECHA JUSTIFICADA]</w:t>
      </w:r>
      <w:r>
        <w:rPr>
          <w:rFonts w:ascii="Arial" w:hAnsi="Arial"/>
        </w:rPr>
        <w:t xml:space="preserve">, por cumplir </w:t>
      </w:r>
      <w:r>
        <w:rPr>
          <w:rFonts w:ascii="Arial" w:hAnsi="Arial"/>
          <w:b/>
          <w:color w:val="397CDD"/>
          <w:shd w:fill="E5EFFC"/>
        </w:rPr>
        <w:t>[REQUISITOS DISCUTIDOS Y SU ACREDITACIÓN]</w:t>
      </w:r>
      <w:r>
        <w:rPr>
          <w:rFonts w:ascii="Arial" w:hAnsi="Arial"/>
        </w:rPr>
        <w:t>.</w:t>
      </w:r>
    </w:p>
    <w:p>
      <w:pPr>
        <w:pStyle w:val="Heading2"/>
      </w:pPr>
      <w:r>
        <w:t>Documentos aportados</w:t>
      </w:r>
    </w:p>
    <w:p>
      <w:pPr>
        <w:jc w:val="both"/>
      </w:pPr>
      <w:r>
        <w:rPr>
          <w:rFonts w:ascii="Arial" w:hAnsi="Arial"/>
        </w:rPr>
        <w:t xml:space="preserve">Adjunto </w:t>
      </w:r>
      <w:r>
        <w:rPr>
          <w:rFonts w:ascii="Arial" w:hAnsi="Arial"/>
          <w:b/>
          <w:color w:val="397CDD"/>
          <w:shd w:fill="E5EFFC"/>
        </w:rPr>
        <w:t>[RELACIÓN NUMERADA DE DOCUMENTOS Y HECHO QUE ACREDITA CADA UNO]</w:t>
      </w:r>
      <w:r>
        <w:rPr>
          <w:rFonts w:ascii="Arial" w:hAnsi="Arial"/>
        </w:rPr>
        <w:t>. Solicito respuesta expresa notificada por el cauce procedente.</w:t>
      </w:r>
    </w:p>
    <w:p>
      <w:pPr>
        <w:pStyle w:val="Heading2"/>
      </w:pPr>
      <w:r>
        <w:t>Lugar, fecha y firmas</w:t>
      </w:r>
    </w:p>
    <w:p>
      <w:pPr>
        <w:keepNext/>
        <w:jc w:val="both"/>
      </w:pPr>
      <w:r>
        <w:rPr>
          <w:rFonts w:ascii="Arial" w:hAnsi="Arial"/>
        </w:rPr>
        <w:t xml:space="preserve">En </w:t>
      </w:r>
      <w:r>
        <w:rPr>
          <w:rFonts w:ascii="Arial" w:hAnsi="Arial"/>
          <w:b/>
          <w:color w:val="397CDD"/>
          <w:shd w:fill="E5EFFC"/>
        </w:rPr>
        <w:t>[LOCALIDAD]</w:t>
      </w:r>
      <w:r>
        <w:rPr>
          <w:rFonts w:ascii="Arial" w:hAnsi="Arial"/>
        </w:rPr>
        <w:t xml:space="preserve">, a </w:t>
      </w:r>
      <w:r>
        <w:rPr>
          <w:rFonts w:ascii="Arial" w:hAnsi="Arial"/>
          <w:b/>
          <w:color w:val="397CDD"/>
          <w:shd w:fill="E5EFFC"/>
        </w:rPr>
        <w:t>[FECHA]</w:t>
      </w:r>
      <w:r>
        <w:rPr>
          <w:rFonts w:ascii="Arial" w:hAnsi="Arial"/>
        </w:rPr>
        <w:t>.</w:t>
      </w:r>
    </w:p>
    <w:p>
      <w:pPr>
        <w:keepNext w:val="0"/>
        <w:keepLines/>
        <w:jc w:val="both"/>
      </w:pPr>
      <w:r>
        <w:rPr>
          <w:rFonts w:ascii="Arial" w:hAnsi="Arial"/>
        </w:rPr>
        <w:t xml:space="preserve">Firma </w:t>
      </w:r>
      <w:r>
        <w:rPr>
          <w:rFonts w:ascii="Arial" w:hAnsi="Arial"/>
          <w:b/>
          <w:color w:val="397CDD"/>
          <w:shd w:fill="E5EFFC"/>
        </w:rPr>
        <w:t>[NOMBRE Y APELLIDOS O REPRESENTANTE ACREDITADO]</w:t>
      </w:r>
    </w:p>
    <w:p>
      <w:pPr>
        <w:keepNext/>
        <w:spacing w:before="160" w:after="160"/>
        <w:jc w:val="center"/>
        <w:pageBreakBefore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Guía de uso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MATERIAL DE APOYO · ELIMINA ESTA PARTE ANTES DE FIRMAR O PRESENTAR</w:t>
      </w:r>
    </w:p>
    <w:p>
      <w:pPr>
        <w:pStyle w:val="Heading1"/>
      </w:pPr>
      <w:r>
        <w:t>Documentación y preparación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Acto íntegro y notificación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Expediente y prestación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Vida laboral, bases y certificados pertinentes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Desglose de periodos e importes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Justificante de registro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EFF4FC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Puntos que requieren especial atención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Identifica si has recibido una propuesta, una resolución definitiva o un acto recaudatorio. No son intercambiables ni tienen necesariamente el mismo cauce o plazo.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Comprueba el pie de recursos y la fecha de notificación. Conserva copia completa y justificante de registro. Este modelo no se presenta ante el servicio de conciliación laboral.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El escrito no suspende automáticamente cobros, compensaciones o ejecución. Si necesitas suspensión o aplazamiento, revisa su procedimiento específico.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No ocultes trabajo, ingresos, convivencia o cambios que deban comunicarse. Explica cualquier error y aporta la documentación pertinente sin datos de terceros innecesarios.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La reclamación previa tiene, con carácter general, un plazo de treinta días desde la notificación; el SEPE dispone de cuarenta y cinco días para contestar y la demanda posterior tiene su propio plazo. Confirma el régimen del acto y los cómputos antes de presentar.</w:t>
            </w:r>
          </w:p>
        </w:tc>
      </w:tr>
    </w:tbl>
    <w:p>
      <w:pPr>
        <w:pStyle w:val="Heading1"/>
      </w:pPr>
      <w:r>
        <w:t>Fuentes oficiales</w:t>
      </w:r>
    </w:p>
    <w:p>
      <w:pPr>
        <w:jc w:val="both"/>
      </w:pPr>
      <w:hyperlink r:id="rId11">
        <w:r>
          <w:t>SEPE resoluciones y reclamaciones</w:t>
        </w:r>
      </w:hyperlink>
    </w:p>
    <w:p>
      <w:pPr>
        <w:jc w:val="both"/>
      </w:pPr>
      <w:hyperlink r:id="rId12">
        <w:r>
          <w:t>LRJS art. 71</w:t>
        </w:r>
      </w:hyperlink>
    </w:p>
    <w:p>
      <w:pPr>
        <w:spacing w:before="120"/>
      </w:pPr>
      <w:r>
        <w:rPr>
          <w:i/>
          <w:color w:val="667085"/>
          <w:sz w:val="16"/>
        </w:rPr>
        <w:t>Revisado el 2026-09-06. Información jurídica general. Comprueba la normativa y el procedimiento vigentes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  <w:jc w:val="both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sepe.es/HomeSepe/prestaciones-desempleo/FAQS/comunicaciones-resoluciones-reclamaciones.html" TargetMode="External"/><Relationship Id="rId12" Type="http://schemas.openxmlformats.org/officeDocument/2006/relationships/hyperlink" Target="https://www.boe.es/buscar/act.php?id=BOE-A-2011-15936#a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