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b/>
          <w:sz w:val="18"/>
        </w:rPr>
        <w:t>FAMILIA · COMUNICACIÓN EXTRAJUDICIAL</w:t>
      </w:r>
    </w:p>
    <w:p>
      <w:pPr>
        <w:pStyle w:val="Title"/>
      </w:pPr>
      <w:r>
        <w:t>Requerimiento por impago</w:t>
        <w:br/>
        <w:t>de pensión de alimentos</w:t>
      </w:r>
    </w:p>
    <w:p>
      <w:pPr/>
      <w:r>
        <w:t>Reclamar mensualidades vencidas a partir de un título comprobado, descontando todos los pagos. No modifica alimentos ni condiciona las estancias con los hijos.</w:t>
      </w:r>
    </w:p>
    <w:p>
      <w:pPr/>
      <w:r>
        <w:t xml:space="preserve">A la atención de </w:t>
      </w:r>
      <w:r>
        <w:rPr>
          <w:b/>
          <w:color w:val="2F80ED"/>
          <w:shd w:val="clear" w:fill="EAF1FB"/>
        </w:rPr>
        <w:t>[NOMBRE DEL OBLIGADO]</w:t>
      </w:r>
      <w:r>
        <w:t xml:space="preserve">, en </w:t>
      </w:r>
      <w:r>
        <w:rPr>
          <w:b/>
          <w:color w:val="2F80ED"/>
          <w:shd w:val="clear" w:fill="EAF1FB"/>
        </w:rPr>
        <w:t>[DOMICILIO O CANAL FEHACIENTE PERMITIDO]</w:t>
      </w:r>
      <w:r>
        <w:t>.</w:t>
      </w:r>
    </w:p>
    <w:p>
      <w:pPr/>
      <w:r>
        <w:t xml:space="preserve">Remitente: </w:t>
      </w:r>
      <w:r>
        <w:rPr>
          <w:b/>
          <w:color w:val="2F80ED"/>
          <w:shd w:val="clear" w:fill="EAF1FB"/>
        </w:rPr>
        <w:t>[NOMBRE, DNI/NIE Y DOMICILIO]</w:t>
      </w:r>
      <w:r>
        <w:t xml:space="preserve">, actuando </w:t>
      </w:r>
      <w:r>
        <w:rPr>
          <w:b/>
          <w:color w:val="2F80ED"/>
          <w:shd w:val="clear" w:fill="EAF1FB"/>
        </w:rPr>
        <w:t>[EN LA CONDICIÓN QUE RESULTA DEL TÍTULO / EN REPRESENTACIÓN ACREDITADA DE LA PERSONA ACREEDORA]</w:t>
      </w:r>
      <w:r>
        <w:t xml:space="preserve">. Canal de respuesta: </w:t>
      </w:r>
      <w:r>
        <w:rPr>
          <w:b/>
          <w:color w:val="2F80ED"/>
          <w:shd w:val="clear" w:fill="EAF1FB"/>
        </w:rPr>
        <w:t>[DATOS]</w:t>
      </w:r>
      <w:r>
        <w:t xml:space="preserve">. Asunto: pensiones vencidas de </w:t>
      </w:r>
      <w:r>
        <w:rPr>
          <w:b/>
          <w:color w:val="2F80ED"/>
          <w:shd w:val="clear" w:fill="EAF1FB"/>
        </w:rPr>
        <w:t>[BENEFICIARIO Y PERÍODOS]</w:t>
      </w:r>
      <w:r>
        <w:t>.</w:t>
      </w:r>
    </w:p>
    <w:p>
      <w:pPr>
        <w:pStyle w:val="Heading2"/>
      </w:pPr>
      <w:r>
        <w:t>Hechos y liquidación</w:t>
      </w:r>
    </w:p>
    <w:p>
      <w:pPr/>
      <w:r>
        <w:t xml:space="preserve">Primero. Por </w:t>
      </w:r>
      <w:r>
        <w:rPr>
          <w:b/>
          <w:color w:val="2F80ED"/>
          <w:shd w:val="clear" w:fill="EAF1FB"/>
        </w:rPr>
        <w:t>[RESOLUCIÓN O CONVENIO APROBADO, FECHA, ÓRGANO Y PROCEDIMIENTO]</w:t>
      </w:r>
      <w:r>
        <w:t xml:space="preserve"> se fijó una pensión de </w:t>
      </w:r>
      <w:r>
        <w:rPr>
          <w:b/>
          <w:color w:val="2F80ED"/>
          <w:shd w:val="clear" w:fill="EAF1FB"/>
        </w:rPr>
        <w:t>[IMPORTE]</w:t>
      </w:r>
      <w:r>
        <w:t xml:space="preserve"> euros mensuales a favor de </w:t>
      </w:r>
      <w:r>
        <w:rPr>
          <w:b/>
          <w:color w:val="2F80ED"/>
          <w:shd w:val="clear" w:fill="EAF1FB"/>
        </w:rPr>
        <w:t>[BENEFICIARIO]</w:t>
      </w:r>
      <w:r>
        <w:t xml:space="preserve">, pagadera </w:t>
      </w:r>
      <w:r>
        <w:rPr>
          <w:b/>
          <w:color w:val="2F80ED"/>
          <w:shd w:val="clear" w:fill="EAF1FB"/>
        </w:rPr>
        <w:t>[DÍA Y FORMA]</w:t>
      </w:r>
      <w:r>
        <w:t xml:space="preserve">, con actualización </w:t>
      </w:r>
      <w:r>
        <w:rPr>
          <w:b/>
          <w:color w:val="2F80ED"/>
          <w:shd w:val="clear" w:fill="EAF1FB"/>
        </w:rPr>
        <w:t>[REGLA EXACTA DEL TÍTULO]</w:t>
      </w:r>
      <w:r>
        <w:t>.</w:t>
      </w:r>
    </w:p>
    <w:p>
      <w:pPr/>
      <w:r>
        <w:t xml:space="preserve">Segundo. A fecha </w:t>
      </w:r>
      <w:r>
        <w:rPr>
          <w:b/>
          <w:color w:val="2F80ED"/>
          <w:shd w:val="clear" w:fill="EAF1FB"/>
        </w:rPr>
        <w:t>[CIERRE]</w:t>
      </w:r>
      <w:r>
        <w:t xml:space="preserve"> constan los siguientes vencimientos y abonos. La cuantía de cada período se calcula conforme al título, no mediante un porcentaje estimado:</w:t>
      </w:r>
    </w:p>
    <w:p>
      <w:pPr/>
      <w:r>
        <w:t xml:space="preserve">Mensualidad 1: </w:t>
      </w:r>
      <w:r>
        <w:rPr>
          <w:b/>
          <w:color w:val="2F80ED"/>
          <w:shd w:val="clear" w:fill="EAF1FB"/>
        </w:rPr>
        <w:t>[MES/AÑO]</w:t>
      </w:r>
      <w:r>
        <w:t xml:space="preserve">. Vence </w:t>
      </w:r>
      <w:r>
        <w:rPr>
          <w:b/>
          <w:color w:val="2F80ED"/>
          <w:shd w:val="clear" w:fill="EAF1FB"/>
        </w:rPr>
        <w:t>[FECHA]</w:t>
      </w:r>
      <w:r>
        <w:t xml:space="preserve">. Pensión exigible </w:t>
      </w:r>
      <w:r>
        <w:rPr>
          <w:b/>
          <w:color w:val="2F80ED"/>
          <w:shd w:val="clear" w:fill="EAF1FB"/>
        </w:rPr>
        <w:t>[EUROS]</w:t>
      </w:r>
      <w:r>
        <w:t xml:space="preserve">. Actualización y fuente </w:t>
      </w:r>
      <w:r>
        <w:rPr>
          <w:b/>
          <w:color w:val="2F80ED"/>
          <w:shd w:val="clear" w:fill="EAF1FB"/>
        </w:rPr>
        <w:t>[DATOS]</w:t>
      </w:r>
      <w:r>
        <w:t xml:space="preserve">. Abonado </w:t>
      </w:r>
      <w:r>
        <w:rPr>
          <w:b/>
          <w:color w:val="2F80ED"/>
          <w:shd w:val="clear" w:fill="EAF1FB"/>
        </w:rPr>
        <w:t>[EUROS Y FECHA]</w:t>
      </w:r>
      <w:r>
        <w:t xml:space="preserve">. Pendiente </w:t>
      </w:r>
      <w:r>
        <w:rPr>
          <w:b/>
          <w:color w:val="2F80ED"/>
          <w:shd w:val="clear" w:fill="EAF1FB"/>
        </w:rPr>
        <w:t>[EUROS]</w:t>
      </w:r>
      <w:r>
        <w:t xml:space="preserve">. Justificante </w:t>
      </w:r>
      <w:r>
        <w:rPr>
          <w:b/>
          <w:color w:val="2F80ED"/>
          <w:shd w:val="clear" w:fill="EAF1FB"/>
        </w:rPr>
        <w:t>[NÚMERO]</w:t>
      </w:r>
      <w:r>
        <w:t>.</w:t>
      </w:r>
    </w:p>
    <w:p>
      <w:pPr/>
      <w:r>
        <w:t xml:space="preserve">Mensualidad 2: </w:t>
      </w:r>
      <w:r>
        <w:rPr>
          <w:b/>
          <w:color w:val="2F80ED"/>
          <w:shd w:val="clear" w:fill="EAF1FB"/>
        </w:rPr>
        <w:t>[MES/AÑO]</w:t>
      </w:r>
      <w:r>
        <w:t xml:space="preserve">. Vence </w:t>
      </w:r>
      <w:r>
        <w:rPr>
          <w:b/>
          <w:color w:val="2F80ED"/>
          <w:shd w:val="clear" w:fill="EAF1FB"/>
        </w:rPr>
        <w:t>[FECHA]</w:t>
      </w:r>
      <w:r>
        <w:t xml:space="preserve">. Pensión exigible </w:t>
      </w:r>
      <w:r>
        <w:rPr>
          <w:b/>
          <w:color w:val="2F80ED"/>
          <w:shd w:val="clear" w:fill="EAF1FB"/>
        </w:rPr>
        <w:t>[EUROS]</w:t>
      </w:r>
      <w:r>
        <w:t xml:space="preserve">. Actualización y fuente </w:t>
      </w:r>
      <w:r>
        <w:rPr>
          <w:b/>
          <w:color w:val="2F80ED"/>
          <w:shd w:val="clear" w:fill="EAF1FB"/>
        </w:rPr>
        <w:t>[DATOS]</w:t>
      </w:r>
      <w:r>
        <w:t xml:space="preserve">. Abonado </w:t>
      </w:r>
      <w:r>
        <w:rPr>
          <w:b/>
          <w:color w:val="2F80ED"/>
          <w:shd w:val="clear" w:fill="EAF1FB"/>
        </w:rPr>
        <w:t>[EUROS Y FECHA]</w:t>
      </w:r>
      <w:r>
        <w:t xml:space="preserve">. Pendiente </w:t>
      </w:r>
      <w:r>
        <w:rPr>
          <w:b/>
          <w:color w:val="2F80ED"/>
          <w:shd w:val="clear" w:fill="EAF1FB"/>
        </w:rPr>
        <w:t>[EUROS]</w:t>
      </w:r>
      <w:r>
        <w:t xml:space="preserve">. Justificante </w:t>
      </w:r>
      <w:r>
        <w:rPr>
          <w:b/>
          <w:color w:val="2F80ED"/>
          <w:shd w:val="clear" w:fill="EAF1FB"/>
        </w:rPr>
        <w:t>[NÚMERO]</w:t>
      </w:r>
      <w:r>
        <w:t>. Añade una línea por mensualidad.</w:t>
      </w:r>
    </w:p>
    <w:p>
      <w:pPr/>
      <w:r>
        <w:t xml:space="preserve">Tercero. Total devengado </w:t>
      </w:r>
      <w:r>
        <w:rPr>
          <w:b/>
          <w:color w:val="2F80ED"/>
          <w:shd w:val="clear" w:fill="EAF1FB"/>
        </w:rPr>
        <w:t>[EUROS]</w:t>
      </w:r>
      <w:r>
        <w:t xml:space="preserve">, pagos imputados </w:t>
      </w:r>
      <w:r>
        <w:rPr>
          <w:b/>
          <w:color w:val="2F80ED"/>
          <w:shd w:val="clear" w:fill="EAF1FB"/>
        </w:rPr>
        <w:t>[EUROS]</w:t>
      </w:r>
      <w:r>
        <w:t xml:space="preserve"> y principal pendiente </w:t>
      </w:r>
      <w:r>
        <w:rPr>
          <w:b/>
          <w:color w:val="2F80ED"/>
          <w:shd w:val="clear" w:fill="EAF1FB"/>
        </w:rPr>
        <w:t>[EUROS]</w:t>
      </w:r>
      <w:r>
        <w:t>. No se incluyen intereses ni costas sin liquidar. Todo abono posterior se descontará al acreditarse.</w:t>
      </w:r>
    </w:p>
    <w:p>
      <w:pPr/>
      <w:r>
        <w:t>Cuarto. Se solicita cumplir la obligación vigente y aclarar diferencias documentales, sin aceptar una modificación, suspensión o extinción de la pensión ni renunciar a cantidades que correspondan.</w:t>
      </w:r>
    </w:p>
    <w:p>
      <w:pPr>
        <w:pStyle w:val="Heading2"/>
      </w:pPr>
      <w:r>
        <w:t>Solicitud</w:t>
      </w:r>
    </w:p>
    <w:p>
      <w:pPr/>
      <w:r>
        <w:t xml:space="preserve">1. Abone el principal de </w:t>
      </w:r>
      <w:r>
        <w:rPr>
          <w:b/>
          <w:color w:val="2F80ED"/>
          <w:shd w:val="clear" w:fill="EAF1FB"/>
        </w:rPr>
        <w:t>[EUROS]</w:t>
      </w:r>
      <w:r>
        <w:t xml:space="preserve"> en el plazo propuesto de diez días naturales desde la recepción, a </w:t>
      </w:r>
      <w:r>
        <w:rPr>
          <w:b/>
          <w:color w:val="2F80ED"/>
          <w:shd w:val="clear" w:fill="EAF1FB"/>
        </w:rPr>
        <w:t>[IBAN Y TITULAR]</w:t>
      </w:r>
      <w:r>
        <w:t xml:space="preserve">, concepto </w:t>
      </w:r>
      <w:r>
        <w:rPr>
          <w:b/>
          <w:color w:val="2F80ED"/>
          <w:shd w:val="clear" w:fill="EAF1FB"/>
        </w:rPr>
        <w:t>[BENEFICIARIO Y PERÍODOS]</w:t>
      </w:r>
      <w:r>
        <w:t xml:space="preserve">, y remita justificante a </w:t>
      </w:r>
      <w:r>
        <w:rPr>
          <w:b/>
          <w:color w:val="2F80ED"/>
          <w:shd w:val="clear" w:fill="EAF1FB"/>
        </w:rPr>
        <w:t>[CANAL]</w:t>
      </w:r>
      <w:r>
        <w:t>. Este plazo voluntario no amplía ningún plazo legal.</w:t>
      </w:r>
    </w:p>
    <w:p>
      <w:pPr/>
      <w:r>
        <w:t>2. Si algún importe está pagado o el cálculo es incorrecto, identifique la mensualidad y aporte justificante y liquidación alternativa. La discrepancia no sustituye el pago de las cantidades no discutidas.</w:t>
      </w:r>
    </w:p>
    <w:p>
      <w:pPr/>
      <w:r>
        <w:t>3. Continúe atendiendo los vencimientos en la cuantía, fecha y forma exigibles. Una propuesta de modificación se tramitará por su cauce, sin dejar de cumplir las medidas vigentes mientras no se modifiquen de forma eficaz.</w:t>
      </w:r>
    </w:p>
    <w:p>
      <w:pPr/>
      <w:r>
        <w:t>Si no se regulariza, se valorará la reclamación judicial y los conceptos legalmente procedentes. Las estancias y comunicaciones con los hijos no se condicionan al pago. No se formula una amenaza penal automática.</w:t>
      </w:r>
    </w:p>
    <w:p>
      <w:pPr/>
      <w:r>
        <w:t xml:space="preserve">Documentos adjuntos: </w:t>
      </w:r>
      <w:r>
        <w:rPr>
          <w:b/>
          <w:color w:val="2F80ED"/>
          <w:shd w:val="clear" w:fill="EAF1FB"/>
        </w:rPr>
        <w:t>[TÍTULO, EXTRACTOS, CÁLCULO DE ACTUALIZACIÓN Y RELACIÓN NUMERADA]</w:t>
      </w:r>
      <w:r>
        <w:t>.</w:t>
      </w:r>
    </w:p>
    <w:p>
      <w:pPr>
        <w:keepLines/>
      </w:pPr>
      <w:r>
        <w:t xml:space="preserve">En </w:t>
      </w:r>
      <w:r>
        <w:rPr>
          <w:b/>
          <w:color w:val="2F80ED"/>
          <w:shd w:val="clear" w:fill="EAF1FB"/>
        </w:rPr>
        <w:t>[LOCALIDAD]</w:t>
      </w:r>
      <w:r>
        <w:t xml:space="preserve">, a </w:t>
      </w:r>
      <w:r>
        <w:rPr>
          <w:b/>
          <w:color w:val="2F80ED"/>
          <w:shd w:val="clear" w:fill="EAF1FB"/>
        </w:rPr>
        <w:t>[FECHA]</w:t>
      </w:r>
      <w:r>
        <w:t xml:space="preserve">. Firma: </w:t>
      </w:r>
      <w:r>
        <w:rPr>
          <w:b/>
          <w:color w:val="2F80ED"/>
          <w:shd w:val="clear" w:fill="EAF1FB"/>
        </w:rPr>
        <w:t>[NOMBRE Y CONDICIÓN DE QUIEN FIRMA]</w:t>
      </w:r>
      <w:r>
        <w:t>.</w:t>
      </w:r>
    </w:p>
    <w:p>
      <w:pPr>
        <w:pStyle w:val="Heading1"/>
        <w:pageBreakBefore/>
      </w:pPr>
      <w:r>
        <w:t>Guía de uso y ejemplos</w:t>
      </w:r>
    </w:p>
    <w:p>
      <w:pPr/>
      <w:r>
        <w:t>NO ADJUNTAR ESTA GUÍA. Completa los campos azules y elimina alternativas no aplicables. Separa esta guía antes de firmar, enviar o incorporar la propuesta al trámite que corresponda. Los ejemplos son ficticios: no afirman hechos de tu caso ni son cláusulas obligatorias.</w:t>
      </w:r>
    </w:p>
    <w:p>
      <w:pPr>
        <w:pStyle w:val="Heading2"/>
      </w:pPr>
      <w:r>
        <w:t>Qué comprobar</w:t>
      </w:r>
    </w:p>
    <w:p>
      <w:pPr>
        <w:pStyle w:val="ListBullet"/>
      </w:pPr>
      <w:r>
        <w:t>Comprueba quién puede reclamar, especialmente si el hijo es mayor de edad; conserva título íntegro y extractos.</w:t>
      </w:r>
    </w:p>
    <w:p>
      <w:pPr>
        <w:pStyle w:val="ListBullet"/>
      </w:pPr>
      <w:r>
        <w:t>Repite una fila por vencimiento, justifica actualizaciones y resta pagos parciales; no mezcles regalos o conceptos distintos sin revisar.</w:t>
      </w:r>
    </w:p>
    <w:p>
      <w:pPr>
        <w:pStyle w:val="ListBullet"/>
      </w:pPr>
      <w:r>
        <w:t>Comprueba la ley civil aplicable, las medidas vigentes y las facultades de cada progenitor. El Código Civil común no cubre por sí solo todos los regímenes territoriales ni los casos internacionales.</w:t>
      </w:r>
    </w:p>
    <w:p>
      <w:pPr>
        <w:pStyle w:val="Heading2"/>
      </w:pPr>
      <w:r>
        <w:t>Finalidad y límites</w:t>
      </w:r>
    </w:p>
    <w:p>
      <w:pPr/>
      <w:r>
        <w:t>El requerimiento no fija una pensión inexistente ni sustituye una ejecución. No autoriza descuentos unilaterales o renuncias a alimentos futuros. Revisa separadamente prescripción de vencimientos y caducidad de la acción ejecutiva, con sus reglas territoriales y temporales: no existe un cómputo universal por esta plantilla.</w:t>
      </w:r>
    </w:p>
    <w:p>
      <w:pPr/>
      <w:r>
        <w:t>La demanda ejecutiva está exceptuada del requisito general de MASC (art. 5.3 LO 1/2025). Esta reclamación de pago no acredita automáticamente una negociación previa. La ejecución de medidas familiares requiere el cauce y profesionales aplicables.</w:t>
      </w:r>
    </w:p>
    <w:p>
      <w:pPr/>
      <w:r>
        <w:t>Si hay violencia, coacción, riesgo para el menor o una prohibición de contacto, no envíes esta plantilla por un canal prohibido. Requiere revisión y, si procede, protección urgente. No se utilizarán MASC en los supuestos prohibidos por el artículo 89.9 LOPJ.</w:t>
      </w:r>
    </w:p>
    <w:p>
      <w:pPr>
        <w:pStyle w:val="Heading2"/>
      </w:pPr>
      <w:r>
        <w:t>Ejemplos de hechos y argumentos</w:t>
      </w:r>
    </w:p>
    <w:p>
      <w:pPr/>
      <w:r>
        <w:t>Ejemplo ficticio 1 · Saldo verificable: «La pensión exigible es de 350 € cada mes. Julio: 350 € sin abono; agosto: 350 €, de los que se pagaron 150 €; septiembre: 350 € ya pagados. Total pendiente: 350 + 200 + 0 = 550 €». Aporta los extractos y comprueba la actualización real de cada mensualidad.</w:t>
      </w:r>
    </w:p>
    <w:p>
      <w:pPr/>
      <w:r>
        <w:t>Ejemplo ficticio 2 · Abono parcial posterior: «Tras cerrar la liquidación se recibieron 100 € identificados como pago del mes de agosto. Se reduce de 200 a 100 € el pendiente de ese mes y de 550 a 450 € el total». Conserva el justificante y no reclames de nuevo lo cobrado.</w:t>
      </w:r>
    </w:p>
    <w:p>
      <w:pPr>
        <w:pStyle w:val="Heading2"/>
      </w:pPr>
      <w:r>
        <w:t>Fuentes oficiales</w:t>
      </w:r>
    </w:p>
    <w:p>
      <w:pPr/>
      <w:r>
        <w:t>Código Civil, arts. 93, 142 a 151, 1966 y 1973; LEC, arts. 517, 518, 539, 578 y 776; LO 1/2025, art. 5.3.</w:t>
      </w:r>
    </w:p>
    <w:p>
      <w:pPr>
        <w:spacing w:after="40"/>
      </w:pPr>
      <w:hyperlink r:id="rId11">
        <w:r>
          <w:rPr>
            <w:color w:val="2F80ED"/>
            <w:u w:val="single"/>
            <w:sz w:val="19"/>
          </w:rPr>
          <w:t>Código Civil · BOE</w:t>
        </w:r>
      </w:hyperlink>
    </w:p>
    <w:p>
      <w:pPr>
        <w:spacing w:after="40"/>
      </w:pPr>
      <w:hyperlink r:id="rId12">
        <w:r>
          <w:rPr>
            <w:color w:val="2F80ED"/>
            <w:u w:val="single"/>
            <w:sz w:val="19"/>
          </w:rPr>
          <w:t>LEC, ejecución de medidas · BOE</w:t>
        </w:r>
      </w:hyperlink>
    </w:p>
    <w:p>
      <w:pPr>
        <w:spacing w:after="40"/>
      </w:pPr>
      <w:hyperlink r:id="rId13">
        <w:r>
          <w:rPr>
            <w:color w:val="2F80ED"/>
            <w:u w:val="single"/>
            <w:sz w:val="19"/>
          </w:rPr>
          <w:t>LO 1/2025, excepciones · BOE</w:t>
        </w:r>
      </w:hyperlink>
    </w:p>
    <w:p>
      <w:pPr>
        <w:spacing w:after="40"/>
      </w:pPr>
      <w:hyperlink r:id="rId14">
        <w:r>
          <w:rPr>
            <w:color w:val="2F80ED"/>
            <w:u w:val="single"/>
            <w:sz w:val="19"/>
          </w:rPr>
          <w:t>LOPJ, art. 89 · BOE</w:t>
        </w:r>
      </w:hyperlink>
    </w:p>
    <w:p>
      <w:pPr/>
      <w:r>
        <w:t>Revisión: 15 de octubre de 2026. Confirma la norma, el procedimiento, los plazos y las circunstancias reales en la fecha de uso.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Georgia" w:hAnsi="Georg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889-4763" TargetMode="External"/><Relationship Id="rId12" Type="http://schemas.openxmlformats.org/officeDocument/2006/relationships/hyperlink" Target="https://www.boe.es/buscar/act.php?id=BOE-A-2000-323#a776" TargetMode="External"/><Relationship Id="rId13" Type="http://schemas.openxmlformats.org/officeDocument/2006/relationships/hyperlink" Target="https://www.boe.es/buscar/act.php?id=BOE-A-2025-76#a5" TargetMode="External"/><Relationship Id="rId14" Type="http://schemas.openxmlformats.org/officeDocument/2006/relationships/hyperlink" Target="https://www.boe.es/buscar/act.php?id=BOE-A-1985-12666#aochentaynue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Requerimiento por impago de pensión de alimentos</dc:title>
  <dc:subject>Reclamar mensualidades vencidas a partir de un título comprobado, descontando todos los pagos. No modifica alimentos ni condiciona las estancias con los hijos.</dc:subject>
  <dc:creator>Pérez &amp; Burgos Abogados</dc:creator>
  <cp:keywords/>
  <dc:description>Modelo jurídico editable de Pérez &amp; Burgos Abogados</dc:description>
  <cp:lastModifiedBy>Pérez &amp; Burgos Abogados</cp:lastModifiedBy>
  <cp:revision>1</cp:revision>
  <dcterms:created xsi:type="dcterms:W3CDTF">2013-12-23T23:15:00Z</dcterms:created>
  <dcterms:modified xsi:type="dcterms:W3CDTF">2026-10-15T19:14:55Z</dcterms:modified>
  <cp:category/>
</cp:coreProperties>
</file>