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PENAL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Plantilla de cronología para el abogado penalista</w:t>
      </w:r>
    </w:p>
    <w:p>
      <w:pPr>
        <w:jc w:val="center"/>
      </w:pPr>
      <w:r>
        <w:rPr>
          <w:rFonts w:ascii="Arial" w:hAnsi="Arial"/>
          <w:color w:val="68777D"/>
          <w:sz w:val="20"/>
        </w:rPr>
        <w:t>Ficha de trabajo privada que ordena fechas, participantes, fuentes, dudas y actuaciones ya realizadas.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FICHA DE PREPARACIÓN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Destínela a su abogado mediante un canal privado. No la comparta con otras partes ni la use para consensuar versiones entre testigos.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FICHA DE PREPARACIÓN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Complete los campos entre corchetes. Antes de presentar una carta, elimine las indicaciones de uso y las alternativas no aplicables. Las fichas y borradores conservan su carácter preparatorio.</w:t>
      </w:r>
    </w:p>
    <w:p>
      <w:pPr>
        <w:pStyle w:val="Heading2"/>
      </w:pPr>
      <w:r>
        <w:t>CRONOLOGÍA PRIVADA PARA LA CONSULTA PENAL</w:t>
      </w:r>
    </w:p>
    <w:p>
      <w:pPr>
        <w:jc w:val="both"/>
      </w:pPr>
      <w:r>
        <w:rPr>
          <w:rFonts w:ascii="Arial" w:hAnsi="Arial"/>
          <w:color w:val="263A43"/>
          <w:sz w:val="20"/>
        </w:rPr>
        <w:t>Uso de trabajo. No presentar como declaración ante una autoridad.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Persona que prepara la ficha: </w:t>
      </w:r>
      <w:r>
        <w:rPr>
          <w:rFonts w:ascii="Arial" w:hAnsi="Arial"/>
          <w:b/>
          <w:color w:val="397CDD"/>
          <w:sz w:val="20"/>
          <w:shd w:fill="E8F0FB"/>
        </w:rPr>
        <w:t>[NOMBRE]</w:t>
      </w:r>
      <w:r>
        <w:rPr>
          <w:rFonts w:ascii="Arial" w:hAnsi="Arial"/>
          <w:color w:val="263A43"/>
          <w:sz w:val="20"/>
        </w:rPr>
        <w:t xml:space="preserve">. Fecha y versión: </w:t>
      </w:r>
      <w:r>
        <w:rPr>
          <w:rFonts w:ascii="Arial" w:hAnsi="Arial"/>
          <w:b/>
          <w:color w:val="397CDD"/>
          <w:sz w:val="20"/>
          <w:shd w:fill="E8F0FB"/>
        </w:rPr>
        <w:t>[FECHA / VERSIÓN]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Abogado destinatario: </w:t>
      </w:r>
      <w:r>
        <w:rPr>
          <w:rFonts w:ascii="Arial" w:hAnsi="Arial"/>
          <w:b/>
          <w:color w:val="397CDD"/>
          <w:sz w:val="20"/>
          <w:shd w:fill="E8F0FB"/>
        </w:rPr>
        <w:t>[NOMBRE]</w:t>
      </w:r>
      <w:r>
        <w:rPr>
          <w:rFonts w:ascii="Arial" w:hAnsi="Arial"/>
          <w:color w:val="263A43"/>
          <w:sz w:val="20"/>
        </w:rPr>
        <w:t xml:space="preserve">. Canal de entrega acordado: </w:t>
      </w:r>
      <w:r>
        <w:rPr>
          <w:rFonts w:ascii="Arial" w:hAnsi="Arial"/>
          <w:b/>
          <w:color w:val="397CDD"/>
          <w:sz w:val="20"/>
          <w:shd w:fill="E8F0FB"/>
        </w:rPr>
        <w:t>[CANAL]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1. RESUMEN DEL ASUNTO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Mi relación con los hechos: </w:t>
      </w:r>
      <w:r>
        <w:rPr>
          <w:rFonts w:ascii="Arial" w:hAnsi="Arial"/>
          <w:b/>
          <w:color w:val="397CDD"/>
          <w:sz w:val="20"/>
          <w:shd w:fill="E8F0FB"/>
        </w:rPr>
        <w:t>[DENUNCIANTE / PERJUDICADO / TESTIGO / INVESTIGADO / DESCONOCIDA]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Descripción en pocas líneas: </w:t>
      </w:r>
      <w:r>
        <w:rPr>
          <w:rFonts w:ascii="Arial" w:hAnsi="Arial"/>
          <w:b/>
          <w:color w:val="397CDD"/>
          <w:sz w:val="20"/>
          <w:shd w:fill="E8F0FB"/>
        </w:rPr>
        <w:t>[QUÉ OCURRIÓ, CUÁNDO Y DÓNDE]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Asunto o procedimiento conocido: </w:t>
      </w:r>
      <w:r>
        <w:rPr>
          <w:rFonts w:ascii="Arial" w:hAnsi="Arial"/>
          <w:b/>
          <w:color w:val="397CDD"/>
          <w:sz w:val="20"/>
          <w:shd w:fill="E8F0FB"/>
        </w:rPr>
        <w:t>[REFERENCIA Y ÓRGANO]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Próximo acto o vencimiento comunicado: </w:t>
      </w:r>
      <w:r>
        <w:rPr>
          <w:rFonts w:ascii="Arial" w:hAnsi="Arial"/>
          <w:b/>
          <w:color w:val="397CDD"/>
          <w:sz w:val="20"/>
          <w:shd w:fill="E8F0FB"/>
        </w:rPr>
        <w:t>[FECHA, HORA Y DOCUMENTO QUE LO INDICA]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2. PERSONAS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Persona </w:t>
      </w:r>
      <w:r>
        <w:rPr>
          <w:rFonts w:ascii="Arial" w:hAnsi="Arial"/>
          <w:b/>
          <w:color w:val="397CDD"/>
          <w:sz w:val="20"/>
          <w:shd w:fill="E8F0FB"/>
        </w:rPr>
        <w:t>[IDENTIFICADOR]</w:t>
      </w:r>
      <w:r>
        <w:rPr>
          <w:rFonts w:ascii="Arial" w:hAnsi="Arial"/>
          <w:color w:val="263A43"/>
          <w:sz w:val="20"/>
        </w:rPr>
        <w:t xml:space="preserve">: </w:t>
      </w:r>
      <w:r>
        <w:rPr>
          <w:rFonts w:ascii="Arial" w:hAnsi="Arial"/>
          <w:b/>
          <w:color w:val="397CDD"/>
          <w:sz w:val="20"/>
          <w:shd w:fill="E8F0FB"/>
        </w:rPr>
        <w:t>[NOMBRE Y RELACIÓN]</w:t>
      </w:r>
      <w:r>
        <w:rPr>
          <w:rFonts w:ascii="Arial" w:hAnsi="Arial"/>
          <w:color w:val="263A43"/>
          <w:sz w:val="20"/>
        </w:rPr>
        <w:t xml:space="preserve">. Hechos que conoce directamente: </w:t>
      </w:r>
      <w:r>
        <w:rPr>
          <w:rFonts w:ascii="Arial" w:hAnsi="Arial"/>
          <w:b/>
          <w:color w:val="397CDD"/>
          <w:sz w:val="20"/>
          <w:shd w:fill="E8F0FB"/>
        </w:rPr>
        <w:t>[DETALLE]</w:t>
      </w:r>
      <w:r>
        <w:rPr>
          <w:rFonts w:ascii="Arial" w:hAnsi="Arial"/>
          <w:color w:val="263A43"/>
          <w:sz w:val="20"/>
        </w:rPr>
        <w:t xml:space="preserve">. Contacto disponible: </w:t>
      </w:r>
      <w:r>
        <w:rPr>
          <w:rFonts w:ascii="Arial" w:hAnsi="Arial"/>
          <w:b/>
          <w:color w:val="397CDD"/>
          <w:sz w:val="20"/>
          <w:shd w:fill="E8F0FB"/>
        </w:rPr>
        <w:t>[DATOS MÍNIMOS]</w:t>
      </w:r>
      <w:r>
        <w:rPr>
          <w:rFonts w:ascii="Arial" w:hAnsi="Arial"/>
          <w:color w:val="263A43"/>
          <w:sz w:val="20"/>
        </w:rPr>
        <w:t xml:space="preserve">. Interés o posible conflicto que conozco: </w:t>
      </w:r>
      <w:r>
        <w:rPr>
          <w:rFonts w:ascii="Arial" w:hAnsi="Arial"/>
          <w:b/>
          <w:color w:val="397CDD"/>
          <w:sz w:val="20"/>
          <w:shd w:fill="E8F0FB"/>
        </w:rPr>
        <w:t>[DETALLE O «DESCONOZCO»]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b/>
          <w:color w:val="397CDD"/>
          <w:sz w:val="20"/>
          <w:shd w:fill="E8F0FB"/>
        </w:rPr>
        <w:t>[REPETIR POR PERSONA, SIN COORDINAR SU RELATO CON EL PROPIO]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3. EPISODIOS EN ORDEN TEMPORAL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Episodio </w:t>
      </w:r>
      <w:r>
        <w:rPr>
          <w:rFonts w:ascii="Arial" w:hAnsi="Arial"/>
          <w:b/>
          <w:color w:val="397CDD"/>
          <w:sz w:val="20"/>
          <w:shd w:fill="E8F0FB"/>
        </w:rPr>
        <w:t>[NÚMERO]</w:t>
      </w:r>
      <w:r>
        <w:rPr>
          <w:rFonts w:ascii="Arial" w:hAnsi="Arial"/>
          <w:color w:val="263A43"/>
          <w:sz w:val="20"/>
        </w:rPr>
        <w:t xml:space="preserve">. Fecha y hora del hecho: </w:t>
      </w:r>
      <w:r>
        <w:rPr>
          <w:rFonts w:ascii="Arial" w:hAnsi="Arial"/>
          <w:b/>
          <w:color w:val="397CDD"/>
          <w:sz w:val="20"/>
          <w:shd w:fill="E8F0FB"/>
        </w:rPr>
        <w:t>[DATO O INTERVALO]</w:t>
      </w:r>
      <w:r>
        <w:rPr>
          <w:rFonts w:ascii="Arial" w:hAnsi="Arial"/>
          <w:color w:val="263A43"/>
          <w:sz w:val="20"/>
        </w:rPr>
        <w:t xml:space="preserve">. Precisión: </w:t>
      </w:r>
      <w:r>
        <w:rPr>
          <w:rFonts w:ascii="Arial" w:hAnsi="Arial"/>
          <w:b/>
          <w:color w:val="397CDD"/>
          <w:sz w:val="20"/>
          <w:shd w:fill="E8F0FB"/>
        </w:rPr>
        <w:t>[EXACTA / APROXIMADA]</w:t>
      </w:r>
      <w:r>
        <w:rPr>
          <w:rFonts w:ascii="Arial" w:hAnsi="Arial"/>
          <w:color w:val="263A43"/>
          <w:sz w:val="20"/>
        </w:rPr>
        <w:t xml:space="preserve">. Cómo se comprueba la fecha: </w:t>
      </w:r>
      <w:r>
        <w:rPr>
          <w:rFonts w:ascii="Arial" w:hAnsi="Arial"/>
          <w:b/>
          <w:color w:val="397CDD"/>
          <w:sz w:val="20"/>
          <w:shd w:fill="E8F0FB"/>
        </w:rPr>
        <w:t>[FUENTE]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Lugar, aplicación o medio: </w:t>
      </w:r>
      <w:r>
        <w:rPr>
          <w:rFonts w:ascii="Arial" w:hAnsi="Arial"/>
          <w:b/>
          <w:color w:val="397CDD"/>
          <w:sz w:val="20"/>
          <w:shd w:fill="E8F0FB"/>
        </w:rPr>
        <w:t>[DATOS]</w:t>
      </w:r>
      <w:r>
        <w:rPr>
          <w:rFonts w:ascii="Arial" w:hAnsi="Arial"/>
          <w:color w:val="263A43"/>
          <w:sz w:val="20"/>
        </w:rPr>
        <w:t xml:space="preserve">. Personas presentes: </w:t>
      </w:r>
      <w:r>
        <w:rPr>
          <w:rFonts w:ascii="Arial" w:hAnsi="Arial"/>
          <w:b/>
          <w:color w:val="397CDD"/>
          <w:sz w:val="20"/>
          <w:shd w:fill="E8F0FB"/>
        </w:rPr>
        <w:t>[IDENTIFICADORES]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Qué vi, oí o hice personalmente: </w:t>
      </w:r>
      <w:r>
        <w:rPr>
          <w:rFonts w:ascii="Arial" w:hAnsi="Arial"/>
          <w:b/>
          <w:color w:val="397CDD"/>
          <w:sz w:val="20"/>
          <w:shd w:fill="E8F0FB"/>
        </w:rPr>
        <w:t>[DESCRIPCIÓN NEUTRA]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Qué conocí a través de otra persona: </w:t>
      </w:r>
      <w:r>
        <w:rPr>
          <w:rFonts w:ascii="Arial" w:hAnsi="Arial"/>
          <w:b/>
          <w:color w:val="397CDD"/>
          <w:sz w:val="20"/>
          <w:shd w:fill="E8F0FB"/>
        </w:rPr>
        <w:t>[CONTENIDO, IDENTIDAD DE LA FUENTE Y FECHA EN QUE ME LO DIJO]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Qué es solamente una deducción: </w:t>
      </w:r>
      <w:r>
        <w:rPr>
          <w:rFonts w:ascii="Arial" w:hAnsi="Arial"/>
          <w:b/>
          <w:color w:val="397CDD"/>
          <w:sz w:val="20"/>
          <w:shd w:fill="E8F0FB"/>
        </w:rPr>
        <w:t>[EXPLICACIÓN Y BASE]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Documentos y fuentes relacionados: </w:t>
      </w:r>
      <w:r>
        <w:rPr>
          <w:rFonts w:ascii="Arial" w:hAnsi="Arial"/>
          <w:b/>
          <w:color w:val="397CDD"/>
          <w:sz w:val="20"/>
          <w:shd w:fill="E8F0FB"/>
        </w:rPr>
        <w:t>[IDENTIFICADORES DEL INVENTARIO]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Aspectos que no recuerdo o desconozco: </w:t>
      </w:r>
      <w:r>
        <w:rPr>
          <w:rFonts w:ascii="Arial" w:hAnsi="Arial"/>
          <w:b/>
          <w:color w:val="397CDD"/>
          <w:sz w:val="20"/>
          <w:shd w:fill="E8F0FB"/>
        </w:rPr>
        <w:t>[DETALLE]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Datos que podrían contradecir mi recuerdo: </w:t>
      </w:r>
      <w:r>
        <w:rPr>
          <w:rFonts w:ascii="Arial" w:hAnsi="Arial"/>
          <w:b/>
          <w:color w:val="397CDD"/>
          <w:sz w:val="20"/>
          <w:shd w:fill="E8F0FB"/>
        </w:rPr>
        <w:t>[DETALLE]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Actuación posterior y resultado: </w:t>
      </w:r>
      <w:r>
        <w:rPr>
          <w:rFonts w:ascii="Arial" w:hAnsi="Arial"/>
          <w:b/>
          <w:color w:val="397CDD"/>
          <w:sz w:val="20"/>
          <w:shd w:fill="E8F0FB"/>
        </w:rPr>
        <w:t>[DETALLE]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b/>
          <w:color w:val="397CDD"/>
          <w:sz w:val="20"/>
          <w:shd w:fill="E8F0FB"/>
        </w:rPr>
        <w:t>[REPETIR ESTE BLOQUE PARA CADA EPISODIO]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4. ACTUACIONES Y COMUNICACIONES YA REALIZADAS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El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 presenté o recibí </w:t>
      </w:r>
      <w:r>
        <w:rPr>
          <w:rFonts w:ascii="Arial" w:hAnsi="Arial"/>
          <w:b/>
          <w:color w:val="397CDD"/>
          <w:sz w:val="20"/>
          <w:shd w:fill="E8F0FB"/>
        </w:rPr>
        <w:t>[DOCUMENTO]</w:t>
      </w:r>
      <w:r>
        <w:rPr>
          <w:rFonts w:ascii="Arial" w:hAnsi="Arial"/>
          <w:color w:val="263A43"/>
          <w:sz w:val="20"/>
        </w:rPr>
        <w:t xml:space="preserve">, ante/de </w:t>
      </w:r>
      <w:r>
        <w:rPr>
          <w:rFonts w:ascii="Arial" w:hAnsi="Arial"/>
          <w:b/>
          <w:color w:val="397CDD"/>
          <w:sz w:val="20"/>
          <w:shd w:fill="E8F0FB"/>
        </w:rPr>
        <w:t>[DESTINATARIO]</w:t>
      </w:r>
      <w:r>
        <w:rPr>
          <w:rFonts w:ascii="Arial" w:hAnsi="Arial"/>
          <w:color w:val="263A43"/>
          <w:sz w:val="20"/>
        </w:rPr>
        <w:t xml:space="preserve">. Justificante </w:t>
      </w:r>
      <w:r>
        <w:rPr>
          <w:rFonts w:ascii="Arial" w:hAnsi="Arial"/>
          <w:b/>
          <w:color w:val="397CDD"/>
          <w:sz w:val="20"/>
          <w:shd w:fill="E8F0FB"/>
        </w:rPr>
        <w:t>[IDENTIFICADOR]</w:t>
      </w:r>
      <w:r>
        <w:rPr>
          <w:rFonts w:ascii="Arial" w:hAnsi="Arial"/>
          <w:color w:val="263A43"/>
          <w:sz w:val="20"/>
        </w:rPr>
        <w:t xml:space="preserve">. Efecto o plazo que consta literalmente en la comunicación: </w:t>
      </w:r>
      <w:r>
        <w:rPr>
          <w:rFonts w:ascii="Arial" w:hAnsi="Arial"/>
          <w:b/>
          <w:color w:val="397CDD"/>
          <w:sz w:val="20"/>
          <w:shd w:fill="E8F0FB"/>
        </w:rPr>
        <w:t>[CONTENIDO; NO CALCULAR SI NO SE SABE]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Contactos previos con partes, testigos, aseguradoras o autoridades: </w:t>
      </w:r>
      <w:r>
        <w:rPr>
          <w:rFonts w:ascii="Arial" w:hAnsi="Arial"/>
          <w:b/>
          <w:color w:val="397CDD"/>
          <w:sz w:val="20"/>
          <w:shd w:fill="E8F0FB"/>
        </w:rPr>
        <w:t>[FECHAS Y CONTENIDO REAL]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5. DAÑOS Y SITUACIÓN ACTUAL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Daños físicos, personales, materiales o económicos: </w:t>
      </w:r>
      <w:r>
        <w:rPr>
          <w:rFonts w:ascii="Arial" w:hAnsi="Arial"/>
          <w:b/>
          <w:color w:val="397CDD"/>
          <w:sz w:val="20"/>
          <w:shd w:fill="E8F0FB"/>
        </w:rPr>
        <w:t>[DETALLE]</w:t>
      </w:r>
      <w:r>
        <w:rPr>
          <w:rFonts w:ascii="Arial" w:hAnsi="Arial"/>
          <w:color w:val="263A43"/>
          <w:sz w:val="20"/>
        </w:rPr>
        <w:t xml:space="preserve">. Tratamiento o medidas adoptadas: </w:t>
      </w:r>
      <w:r>
        <w:rPr>
          <w:rFonts w:ascii="Arial" w:hAnsi="Arial"/>
          <w:b/>
          <w:color w:val="397CDD"/>
          <w:sz w:val="20"/>
          <w:shd w:fill="E8F0FB"/>
        </w:rPr>
        <w:t>[DETALLE]</w:t>
      </w:r>
      <w:r>
        <w:rPr>
          <w:rFonts w:ascii="Arial" w:hAnsi="Arial"/>
          <w:color w:val="263A43"/>
          <w:sz w:val="20"/>
        </w:rPr>
        <w:t xml:space="preserve">. Documentos que lo apoyan: </w:t>
      </w:r>
      <w:r>
        <w:rPr>
          <w:rFonts w:ascii="Arial" w:hAnsi="Arial"/>
          <w:b/>
          <w:color w:val="397CDD"/>
          <w:sz w:val="20"/>
          <w:shd w:fill="E8F0FB"/>
        </w:rPr>
        <w:t>[IDENTIFICADORES]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Riesgos actuales y personas vulnerables afectadas: </w:t>
      </w:r>
      <w:r>
        <w:rPr>
          <w:rFonts w:ascii="Arial" w:hAnsi="Arial"/>
          <w:b/>
          <w:color w:val="397CDD"/>
          <w:sz w:val="20"/>
          <w:shd w:fill="E8F0FB"/>
        </w:rPr>
        <w:t>[DETALLE]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6. PREGUNTAS PARA EL ABOGADO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Cuestiones jurídicas que necesito aclarar: </w:t>
      </w:r>
      <w:r>
        <w:rPr>
          <w:rFonts w:ascii="Arial" w:hAnsi="Arial"/>
          <w:b/>
          <w:color w:val="397CDD"/>
          <w:sz w:val="20"/>
          <w:shd w:fill="E8F0FB"/>
        </w:rPr>
        <w:t>[PREGUNTAS]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Fuentes que pueden perderse y por qué: </w:t>
      </w:r>
      <w:r>
        <w:rPr>
          <w:rFonts w:ascii="Arial" w:hAnsi="Arial"/>
          <w:b/>
          <w:color w:val="397CDD"/>
          <w:sz w:val="20"/>
          <w:shd w:fill="E8F0FB"/>
        </w:rPr>
        <w:t>[DATOS]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Documentos que faltan: </w:t>
      </w:r>
      <w:r>
        <w:rPr>
          <w:rFonts w:ascii="Arial" w:hAnsi="Arial"/>
          <w:b/>
          <w:color w:val="397CDD"/>
          <w:sz w:val="20"/>
          <w:shd w:fill="E8F0FB"/>
        </w:rPr>
        <w:t>[RELACIÓN]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Objetivos e inquietudes para comentar en privado: </w:t>
      </w:r>
      <w:r>
        <w:rPr>
          <w:rFonts w:ascii="Arial" w:hAnsi="Arial"/>
          <w:b/>
          <w:color w:val="397CDD"/>
          <w:sz w:val="20"/>
          <w:shd w:fill="E8F0FB"/>
        </w:rPr>
        <w:t>[CONTENIDO]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7. CONTROL DE CORRECCIONES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Fecha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Apartado corregido </w:t>
      </w:r>
      <w:r>
        <w:rPr>
          <w:rFonts w:ascii="Arial" w:hAnsi="Arial"/>
          <w:b/>
          <w:color w:val="397CDD"/>
          <w:sz w:val="20"/>
          <w:shd w:fill="E8F0FB"/>
        </w:rPr>
        <w:t>[NÚMERO]</w:t>
      </w:r>
      <w:r>
        <w:rPr>
          <w:rFonts w:ascii="Arial" w:hAnsi="Arial"/>
          <w:color w:val="263A43"/>
          <w:sz w:val="20"/>
        </w:rPr>
        <w:t xml:space="preserve">. Dato anterior </w:t>
      </w:r>
      <w:r>
        <w:rPr>
          <w:rFonts w:ascii="Arial" w:hAnsi="Arial"/>
          <w:b/>
          <w:color w:val="397CDD"/>
          <w:sz w:val="20"/>
          <w:shd w:fill="E8F0FB"/>
        </w:rPr>
        <w:t>[CONTENIDO]</w:t>
      </w:r>
      <w:r>
        <w:rPr>
          <w:rFonts w:ascii="Arial" w:hAnsi="Arial"/>
          <w:color w:val="263A43"/>
          <w:sz w:val="20"/>
        </w:rPr>
        <w:t xml:space="preserve">. Nuevo dato </w:t>
      </w:r>
      <w:r>
        <w:rPr>
          <w:rFonts w:ascii="Arial" w:hAnsi="Arial"/>
          <w:b/>
          <w:color w:val="397CDD"/>
          <w:sz w:val="20"/>
          <w:shd w:fill="E8F0FB"/>
        </w:rPr>
        <w:t>[CONTENIDO]</w:t>
      </w:r>
      <w:r>
        <w:rPr>
          <w:rFonts w:ascii="Arial" w:hAnsi="Arial"/>
          <w:color w:val="263A43"/>
          <w:sz w:val="20"/>
        </w:rPr>
        <w:t xml:space="preserve">. Motivo y fuente </w:t>
      </w:r>
      <w:r>
        <w:rPr>
          <w:rFonts w:ascii="Arial" w:hAnsi="Arial"/>
          <w:b/>
          <w:color w:val="397CDD"/>
          <w:sz w:val="20"/>
          <w:shd w:fill="E8F0FB"/>
        </w:rPr>
        <w:t>[EXPLICACIÓN]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No se incorpora juramento ni firma de declaración de hechos.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jc w:val="both"/>
      </w:pPr>
      <w:r>
        <w:rPr>
          <w:rFonts w:ascii="Arial" w:hAnsi="Arial"/>
          <w:color w:val="263A43"/>
          <w:sz w:val="20"/>
        </w:rPr>
        <w:t>Ficha de trabajo privada que ordena fechas, participantes, fuentes, dudas y actuaciones ya realizadas.</w:t>
      </w:r>
    </w:p>
    <w:p>
      <w:pPr>
        <w:pStyle w:val="Heading1"/>
      </w:pPr>
      <w:r>
        <w:t>Advertencia principal</w:t>
      </w:r>
    </w:p>
    <w:p>
      <w:pPr>
        <w:jc w:val="both"/>
      </w:pPr>
      <w:r>
        <w:rPr>
          <w:rFonts w:ascii="Arial" w:hAnsi="Arial"/>
          <w:color w:val="263A43"/>
          <w:sz w:val="20"/>
        </w:rPr>
        <w:t>Destínela a su abogado mediante un canal privado. No la comparta con otras partes ni la use para consensuar versiones entre testigos.</w:t>
      </w:r>
    </w:p>
    <w:p>
      <w:pPr>
        <w:pStyle w:val="Heading1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Preparar una consulta jurídica y permitir al abogado distinguir hechos, recuerdos, documentos y cuestiones pendientes.</w:t>
      </w:r>
    </w:p>
    <w:p>
      <w:pPr>
        <w:pStyle w:val="Heading1"/>
      </w:pPr>
      <w:r>
        <w:t>Para qué no sirve</w:t>
      </w:r>
    </w:p>
    <w:p>
      <w:pPr>
        <w:jc w:val="both"/>
      </w:pPr>
      <w:r>
        <w:rPr>
          <w:rFonts w:ascii="Arial" w:hAnsi="Arial"/>
          <w:color w:val="263A43"/>
          <w:sz w:val="20"/>
        </w:rPr>
        <w:t>No es denuncia, declaración jurada, interrogatorio ni documento para presentar directamente a la autoridad. No crea secreto profesional por llevar la palabra «confidencial».</w:t>
      </w:r>
    </w:p>
    <w:p>
      <w:pPr>
        <w:pStyle w:val="Heading1"/>
      </w:pPr>
      <w:r>
        <w:t>Instrucciones de uso</w:t>
      </w:r>
    </w:p>
    <w:p>
      <w:r>
        <w:rPr>
          <w:rFonts w:ascii="Arial" w:hAnsi="Arial"/>
          <w:color w:val="263A43"/>
          <w:sz w:val="20"/>
        </w:rPr>
        <w:t>1. Anote primero fechas verificables y después recuerdos aproximados, identificándolos como tales.</w:t>
      </w:r>
    </w:p>
    <w:p>
      <w:r>
        <w:rPr>
          <w:rFonts w:ascii="Arial" w:hAnsi="Arial"/>
          <w:color w:val="263A43"/>
          <w:sz w:val="20"/>
        </w:rPr>
        <w:t>2. Dedique un bloque a cada episodio y vincúlelo al inventario de pruebas. Incluya hechos desfavorables y documentos contradictorios para que el abogado pueda valorarlos.</w:t>
      </w:r>
    </w:p>
    <w:p>
      <w:r>
        <w:rPr>
          <w:rFonts w:ascii="Arial" w:hAnsi="Arial"/>
          <w:color w:val="263A43"/>
          <w:sz w:val="20"/>
        </w:rPr>
        <w:t>3. Conserve versiones con fecha; no borre silenciosamente una corrección. No rellene lagunas con suposiciones.</w:t>
      </w:r>
    </w:p>
    <w:p>
      <w:r>
        <w:rPr>
          <w:rFonts w:ascii="Arial" w:hAnsi="Arial"/>
          <w:color w:val="263A43"/>
          <w:sz w:val="20"/>
        </w:rPr>
        <w:t>4. Entregue una copia a su abogado junto con todas las notificaciones, sin modificar archivos originales.</w:t>
      </w:r>
    </w:p>
    <w:p>
      <w:pPr>
        <w:pStyle w:val="Heading1"/>
      </w:pPr>
      <w:r>
        <w:t>Documentos que debe reunir</w:t>
      </w:r>
    </w:p>
    <w:p>
      <w:r>
        <w:rPr>
          <w:rFonts w:ascii="Arial" w:hAnsi="Arial"/>
          <w:color w:val="263A43"/>
          <w:sz w:val="20"/>
        </w:rPr>
        <w:t>1. Citación, denuncia, atestado o referencia judicial disponibles.</w:t>
      </w:r>
    </w:p>
    <w:p>
      <w:r>
        <w:rPr>
          <w:rFonts w:ascii="Arial" w:hAnsi="Arial"/>
          <w:color w:val="263A43"/>
          <w:sz w:val="20"/>
        </w:rPr>
        <w:t>2. Mensajes completos, agendas, recibos y registros de fechas.</w:t>
      </w:r>
    </w:p>
    <w:p>
      <w:r>
        <w:rPr>
          <w:rFonts w:ascii="Arial" w:hAnsi="Arial"/>
          <w:color w:val="263A43"/>
          <w:sz w:val="20"/>
        </w:rPr>
        <w:t>3. Documentos presentados y notificaciones con fecha de recepción.</w:t>
      </w:r>
    </w:p>
    <w:p>
      <w:pPr>
        <w:pStyle w:val="Heading1"/>
      </w:pPr>
      <w:r>
        <w:t>Errores que debe evitar</w:t>
      </w:r>
    </w:p>
    <w:p>
      <w:r>
        <w:rPr>
          <w:rFonts w:ascii="Arial" w:hAnsi="Arial"/>
          <w:color w:val="263A43"/>
          <w:sz w:val="20"/>
        </w:rPr>
        <w:t>1. Tratar rumores como hechos presenciados.</w:t>
      </w:r>
    </w:p>
    <w:p>
      <w:r>
        <w:rPr>
          <w:rFonts w:ascii="Arial" w:hAnsi="Arial"/>
          <w:color w:val="263A43"/>
          <w:sz w:val="20"/>
        </w:rPr>
        <w:t>2. Ajustar relatos con testigos o sugerirles respuestas.</w:t>
      </w:r>
    </w:p>
    <w:p>
      <w:r>
        <w:rPr>
          <w:rFonts w:ascii="Arial" w:hAnsi="Arial"/>
          <w:color w:val="263A43"/>
          <w:sz w:val="20"/>
        </w:rPr>
        <w:t>3. Presentar esta ficha a la policía como sustituto del asesoramiento.</w:t>
      </w:r>
    </w:p>
    <w:p>
      <w:r>
        <w:rPr>
          <w:rFonts w:ascii="Arial" w:hAnsi="Arial"/>
          <w:color w:val="263A43"/>
          <w:sz w:val="20"/>
        </w:rPr>
        <w:t>4. Presumir que cualquier nota privada está protegida frente a todo acceso o aportación.</w:t>
      </w:r>
    </w:p>
    <w:p>
      <w:pPr>
        <w:pStyle w:val="Heading1"/>
      </w:pPr>
      <w:r>
        <w:t>Cuándo acudir a un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La elaboración es de autoservicio; abogado urgente si existe citación como investigado, detención, medida cautelar o plazo abierto. No requiere procurador ni notario para completarla.</w:t>
      </w:r>
    </w:p>
    <w:p>
      <w:pPr>
        <w:pStyle w:val="Heading1"/>
      </w:pPr>
      <w:r>
        <w:t>Plazos y presentación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Ficha no presentable: no inicia procedimientos ni interrumpe o suspende plazos. Traslade al abogado cualquier notificación el mismo día que la reciba, cuando sea posible.</w:t>
      </w:r>
    </w:p>
    <w:p>
      <w:pPr>
        <w:pStyle w:val="Heading1"/>
      </w:pPr>
      <w:r>
        <w:t>Fuentes oficiales verificadas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documental y normativa a 13/09/2026. No equivale a revisión de un caso concreto ni a formulario oficial aprobado por una Administración.</w:t>
      </w:r>
    </w:p>
    <w:p>
      <w:r>
        <w:rPr>
          <w:rFonts w:ascii="Arial" w:hAnsi="Arial"/>
          <w:color w:val="263A43"/>
          <w:sz w:val="20"/>
        </w:rPr>
        <w:t>1. Ley de Enjuiciamiento Criminal — https://www.boe.es/buscar/act.php?id=BOE-A-1882-6036 — BOE. Art. 118, especialmente confidencialidad de comunicaciones con la defensa; arts. 265 y 410-416. Verificación: 2026-09-13.</w:t>
      </w:r>
    </w:p>
    <w:p>
      <w:r>
        <w:rPr>
          <w:rFonts w:ascii="Arial" w:hAnsi="Arial"/>
          <w:color w:val="263A43"/>
          <w:sz w:val="20"/>
        </w:rPr>
        <w:t>2. Ley Orgánica 6/1985, del Poder Judicial — https://www.boe.es/buscar/act.php?id=BOE-A-1985-12666 — BOE. Art. 11.1: obtención de prueba respetuosa con derechos fundamentales. Verificación: 2026-09-13.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