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Papeleta de despido nulo y subsidiariamente improcedente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Prepara una conciliación por despido nulo y subsidiariamente improcedente sin reclamación adicional de cantidades.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Hechos del despido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COMUNICACIÓN]</w:t>
      </w:r>
      <w:r>
        <w:rPr>
          <w:rFonts w:ascii="Arial" w:hAnsi="Arial"/>
        </w:rPr>
        <w:t xml:space="preserve"> la empresa comunicó por </w:t>
      </w:r>
      <w:r>
        <w:rPr>
          <w:rFonts w:ascii="Arial" w:hAnsi="Arial"/>
          <w:b/>
          <w:color w:val="397CDD"/>
          <w:shd w:fill="E5EFFC"/>
        </w:rPr>
        <w:t>[CARTA, MENSAJE, COMUNICACIÓN VERBAL O ACTOS CONCLUYENTES]</w:t>
      </w:r>
      <w:r>
        <w:rPr>
          <w:rFonts w:ascii="Arial" w:hAnsi="Arial"/>
        </w:rPr>
        <w:t xml:space="preserve"> la extinción con efectos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El contenido concreto fue </w:t>
      </w:r>
      <w:r>
        <w:rPr>
          <w:rFonts w:ascii="Arial" w:hAnsi="Arial"/>
          <w:b/>
          <w:color w:val="397CDD"/>
          <w:shd w:fill="E5EFFC"/>
        </w:rPr>
        <w:t>[DESCRIPCIÓN O TRANSCRIPCIÓN NECESARIA]</w:t>
      </w:r>
      <w:r>
        <w:rPr>
          <w:rFonts w:ascii="Arial" w:hAnsi="Arial"/>
        </w:rPr>
        <w:t xml:space="preserve">. Se aporta o identifica </w:t>
      </w:r>
      <w:r>
        <w:rPr>
          <w:rFonts w:ascii="Arial" w:hAnsi="Arial"/>
          <w:b/>
          <w:color w:val="397CDD"/>
          <w:shd w:fill="E5EFFC"/>
        </w:rPr>
        <w:t>[DOCUMENTO O MEDIO DE PRUEBA]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decisión se produjo en estas circunstancias: </w:t>
      </w:r>
      <w:r>
        <w:rPr>
          <w:rFonts w:ascii="Arial" w:hAnsi="Arial"/>
          <w:b/>
          <w:color w:val="397CDD"/>
          <w:shd w:fill="E5EFFC"/>
        </w:rPr>
        <w:t>[CRONOLOGÍA, HECHOS CONCRETOS Y PERSONAS INTERVINIENTES]</w:t>
      </w:r>
      <w:r>
        <w:rPr>
          <w:rFonts w:ascii="Arial" w:hAnsi="Arial"/>
        </w:rPr>
        <w:t xml:space="preserve">. No he presentado una baja voluntaria. Mi posición sobre lo afirmado por la empresa es </w:t>
      </w:r>
      <w:r>
        <w:rPr>
          <w:rFonts w:ascii="Arial" w:hAnsi="Arial"/>
          <w:b/>
          <w:color w:val="397CDD"/>
          <w:shd w:fill="E5EFFC"/>
        </w:rPr>
        <w:t>[HECHOS ADMITIDOS Y HECHOS DISCUTIDOS CON SU MOTIVO]</w:t>
      </w:r>
      <w:r>
        <w:rPr>
          <w:rFonts w:ascii="Arial" w:hAnsi="Arial"/>
        </w:rPr>
        <w:t>.</w:t>
      </w:r>
    </w:p>
    <w:p>
      <w:pPr>
        <w:pStyle w:val="Heading2"/>
      </w:pPr>
      <w:r>
        <w:t>Fundamento de la petición de nulidad</w:t>
      </w:r>
    </w:p>
    <w:p>
      <w:pPr>
        <w:jc w:val="both"/>
      </w:pPr>
      <w:r>
        <w:rPr>
          <w:rFonts w:ascii="Arial" w:hAnsi="Arial"/>
        </w:rPr>
        <w:t xml:space="preserve">La nulidad se solicita por </w:t>
      </w:r>
      <w:r>
        <w:rPr>
          <w:rFonts w:ascii="Arial" w:hAnsi="Arial"/>
          <w:b/>
          <w:color w:val="397CDD"/>
          <w:shd w:fill="E5EFFC"/>
        </w:rPr>
        <w:t>[CAUSA LEGAL CONCRETA]</w:t>
      </w:r>
      <w:r>
        <w:rPr>
          <w:rFonts w:ascii="Arial" w:hAnsi="Arial"/>
        </w:rPr>
        <w:t xml:space="preserve">. Los hechos que la sustentan, sus fechas y los indicios disponibles son </w:t>
      </w:r>
      <w:r>
        <w:rPr>
          <w:rFonts w:ascii="Arial" w:hAnsi="Arial"/>
          <w:b/>
          <w:color w:val="397CDD"/>
          <w:shd w:fill="E5EFFC"/>
        </w:rPr>
        <w:t>[HECHOS Y PRUEBAS]</w:t>
      </w:r>
      <w:r>
        <w:rPr>
          <w:rFonts w:ascii="Arial" w:hAnsi="Arial"/>
        </w:rPr>
        <w:t xml:space="preserve">. El conocimiento empresarial, cuando resulte relevante, se acredita mediante </w:t>
      </w:r>
      <w:r>
        <w:rPr>
          <w:rFonts w:ascii="Arial" w:hAnsi="Arial"/>
          <w:b/>
          <w:color w:val="397CDD"/>
          <w:shd w:fill="E5EFFC"/>
        </w:rPr>
        <w:t>[COMUNICACIONES O INDICIOS]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Si se alega discriminación o lesión de derechos fundamentales, se identifica </w:t>
      </w:r>
      <w:r>
        <w:rPr>
          <w:rFonts w:ascii="Arial" w:hAnsi="Arial"/>
          <w:b/>
          <w:color w:val="397CDD"/>
          <w:shd w:fill="E5EFFC"/>
        </w:rPr>
        <w:t>[DERECHO AFECTADO]</w:t>
      </w:r>
      <w:r>
        <w:rPr>
          <w:rFonts w:ascii="Arial" w:hAnsi="Arial"/>
        </w:rPr>
        <w:t xml:space="preserve">, la conducta atribuida a la empresa y su conexión con el despido: </w:t>
      </w:r>
      <w:r>
        <w:rPr>
          <w:rFonts w:ascii="Arial" w:hAnsi="Arial"/>
          <w:b/>
          <w:color w:val="397CDD"/>
          <w:shd w:fill="E5EFFC"/>
        </w:rPr>
        <w:t>[EXPLICACIÓN CONCRETA]</w:t>
      </w:r>
      <w:r>
        <w:rPr>
          <w:rFonts w:ascii="Arial" w:hAnsi="Arial"/>
        </w:rPr>
        <w:t>. Si se invoca una causa legal de nulidad objetiva, se describe el supuesto y sus fechas sin atribuir automáticamente un daño moral.</w:t>
      </w:r>
    </w:p>
    <w:p>
      <w:pPr>
        <w:pStyle w:val="Heading2"/>
      </w:pPr>
      <w:r>
        <w:t>Motivos de impugnación</w:t>
      </w:r>
    </w:p>
    <w:p>
      <w:pPr>
        <w:jc w:val="both"/>
      </w:pPr>
      <w:r>
        <w:rPr>
          <w:rFonts w:ascii="Arial" w:hAnsi="Arial"/>
        </w:rPr>
        <w:t xml:space="preserve">Discrepo de la procedencia del despido porque </w:t>
      </w:r>
      <w:r>
        <w:rPr>
          <w:rFonts w:ascii="Arial" w:hAnsi="Arial"/>
          <w:b/>
          <w:color w:val="397CDD"/>
          <w:shd w:fill="E5EFFC"/>
        </w:rPr>
        <w:t>[FALTA DE ACREDITACIÓN DE LA CAUSA, DEFECTO FORMAL RELEVANTE U OTRO MOTIVO, EXPLICADO CON HECHOS]</w:t>
      </w:r>
      <w:r>
        <w:rPr>
          <w:rFonts w:ascii="Arial" w:hAnsi="Arial"/>
        </w:rPr>
        <w:t xml:space="preserve">. En particular: </w:t>
      </w:r>
      <w:r>
        <w:rPr>
          <w:rFonts w:ascii="Arial" w:hAnsi="Arial"/>
          <w:b/>
          <w:color w:val="397CDD"/>
          <w:shd w:fill="E5EFFC"/>
        </w:rPr>
        <w:t>[ARGUMENTOS VINCULADOS A LA CARTA, A LA PRUEBA Y AL TIPO DE DESPIDO]</w:t>
      </w:r>
      <w:r>
        <w:rPr>
          <w:rFonts w:ascii="Arial" w:hAnsi="Arial"/>
        </w:rPr>
        <w:t>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>Que se reconozca la nulidad del despido, con readmisión inmediata y abono de los salarios dejados de percibir, en los términos legalmente procedentes.</w:t>
      </w:r>
    </w:p>
    <w:p>
      <w:pPr>
        <w:jc w:val="both"/>
      </w:pPr>
      <w:r>
        <w:rPr>
          <w:rFonts w:ascii="Arial" w:hAnsi="Arial"/>
          <w:b/>
          <w:color w:val="397CDD"/>
          <w:shd w:fill="E5EFFC"/>
        </w:rPr>
        <w:t>[SOLO SI SE RECLAMAN DAÑOS POR LESIÓN DE DERECHOS: Se solicita además [IMPORTE]</w:t>
      </w:r>
      <w:r>
        <w:rPr>
          <w:rFonts w:ascii="Arial" w:hAnsi="Arial"/>
        </w:rPr>
        <w:t xml:space="preserve"> euros por </w:t>
      </w:r>
      <w:r>
        <w:rPr>
          <w:rFonts w:ascii="Arial" w:hAnsi="Arial"/>
          <w:b/>
          <w:color w:val="397CDD"/>
          <w:shd w:fill="E5EFFC"/>
        </w:rPr>
        <w:t>[DAÑOS CONCRETOS]</w:t>
      </w:r>
      <w:r>
        <w:rPr>
          <w:rFonts w:ascii="Arial" w:hAnsi="Arial"/>
        </w:rPr>
        <w:t xml:space="preserve">, con base en </w:t>
      </w:r>
      <w:r>
        <w:rPr>
          <w:rFonts w:ascii="Arial" w:hAnsi="Arial"/>
          <w:b/>
          <w:color w:val="397CDD"/>
          <w:shd w:fill="E5EFFC"/>
        </w:rPr>
        <w:t>[HECHOS, CRITERIOS Y JUSTIFICACIÓN]</w:t>
      </w:r>
      <w:r>
        <w:rPr>
          <w:rFonts w:ascii="Arial" w:hAnsi="Arial"/>
        </w:rPr>
        <w:t>. Eliminar íntegramente esta petición si no se ejercita].</w:t>
      </w:r>
    </w:p>
    <w:p>
      <w:pPr>
        <w:jc w:val="both"/>
      </w:pPr>
      <w:r>
        <w:rPr>
          <w:rFonts w:ascii="Arial" w:hAnsi="Arial"/>
        </w:rPr>
        <w:t>Subsidiariamente, si no se acepta la nulidad, que se reconozca la improcedencia del despido y se apliquen sus consecuencias legales de readmisión o indemnización por quien ostente la opción. Se comprobarán las especialidades de representantes y los salarios de tramitación que procedan.</w:t>
      </w:r>
    </w:p>
    <w:p>
      <w:pPr>
        <w:jc w:val="both"/>
      </w:pPr>
      <w:r>
        <w:rPr>
          <w:rFonts w:ascii="Arial" w:hAnsi="Arial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o prueba del despido y fechas exactas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del plazo y justificante de registro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Convenio aplicable y pruebas de cada hecho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despido tiene un plazo de caducidad de veinte días hábiles. Calcula el plazo con las fechas reales y el calendario aplicable; agosto no es inhábil para esta modalidad. No esperes una respuesta informal de la empresa.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escrito es una papeleta, no una demanda ni una denuncia a Inspección. La descarga, el envío al despacho o un correo ordinario no equivalen a su registro ante el servicio competente.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inventes hechos ni elijas la nulidad como etiqueta más favorable. Describe desde la papeleta los hechos esenciales y las peticiones; la demanda posterior está sujeta a reglas de coherencia con lo alegado.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Esta versión no incorpora reclamación adicional de salarios o finiquito. Si existen cantidades, utiliza la variante correspondiente y desglósalas.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LRJS arts. 26, 63 a 66, 80, 103 y 184</w:t>
        </w:r>
      </w:hyperlink>
    </w:p>
    <w:p>
      <w:pPr>
        <w:jc w:val="both"/>
      </w:pPr>
      <w:hyperlink r:id="rId12">
        <w:r>
          <w:t>ET arts. 55, 56 y 59</w:t>
        </w:r>
      </w:hyperlink>
    </w:p>
    <w:p>
      <w:pPr>
        <w:jc w:val="both"/>
      </w:pPr>
      <w:hyperlink r:id="rId13">
        <w:r>
          <w:t>Contenido de la papeleta art. 6 RD 2756/1979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