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" w:hAnsi="Aptos"/>
          <w:b/>
          <w:color w:val="B58C5C"/>
          <w:sz w:val="16"/>
        </w:rPr>
        <w:t>FICHA EDITABLE</w:t>
      </w:r>
    </w:p>
    <w:p>
      <w:pPr>
        <w:pStyle w:val="Title"/>
        <w:keepNext/>
      </w:pPr>
      <w:r>
        <w:t>Memoria de proyecto por cuenta propia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EEE6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B58C5C"/>
                <w:sz w:val="16"/>
              </w:rPr>
              <w:t>PARA QUÉ SIRVE</w:t>
            </w:r>
          </w:p>
          <w:p>
            <w:pPr>
              <w:spacing w:after="0"/>
            </w:pPr>
            <w:r>
              <w:rPr>
                <w:sz w:val="18"/>
              </w:rPr>
              <w:t>Preparar una primera memoria de negocio verificable y un presupuesto de viabilidad.</w:t>
            </w:r>
          </w:p>
        </w:tc>
        <w:tc>
          <w:tcPr>
            <w:tcW w:type="dxa" w:w="4961"/>
            <w:shd w:fill="E7EFEE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102E3C"/>
                <w:sz w:val="16"/>
              </w:rPr>
              <w:t>ANTES DE USAR</w:t>
            </w:r>
          </w:p>
          <w:p>
            <w:pPr>
              <w:spacing w:after="0"/>
            </w:pPr>
            <w:r>
              <w:rPr>
                <w:sz w:val="18"/>
              </w:rPr>
              <w:t>No equivale a informe favorable de entidad autorizada ni garantiza el permiso. Las cifras deben ser documentadas y específicas del proyecto.</w:t>
            </w:r>
          </w:p>
        </w:tc>
      </w:tr>
    </w:tbl>
    <w:p>
      <w:pPr>
        <w:spacing w:before="100" w:after="180"/>
      </w:pPr>
      <w:r>
        <w:rPr>
          <w:rFonts w:ascii="Aptos" w:hAnsi="Aptos"/>
          <w:i/>
          <w:color w:val="5A6D72"/>
          <w:sz w:val="17"/>
        </w:rPr>
        <w:t>Ficha de preparación: sirve para ordenar información y anexos; no se presenta por sí sola.</w:t>
      </w:r>
    </w:p>
    <w:p>
      <w:pPr>
        <w:keepLines/>
      </w:pPr>
      <w:r>
        <w:t>Promotor: [NOMBRE Y DOCUMENTO]. Actividad y ubicación: [DATOS]. Fecha del proyecto: [FECHA].</w:t>
      </w:r>
    </w:p>
    <w:p>
      <w:pPr>
        <w:pStyle w:val="Heading1"/>
      </w:pPr>
      <w:r>
        <w:t>Actividad Y Habilitación</w:t>
      </w:r>
    </w:p>
    <w:p>
      <w:pPr>
        <w:keepLines/>
      </w:pPr>
      <w:r>
        <w:t>Se desarrollará [SERVICIOS O PRODUCTOS] para [CLIENTES OBJETIVO], mediante [LOCAL, DOMICILIO O MODALIDAD]. La experiencia y cualificación del promotor son [DETALLE], acreditadas por [DOCUMENTOS]. Las licencias, colegiación u otras habilitaciones necesarias son [RELACIÓN Y ESTADO REAL].</w:t>
      </w:r>
    </w:p>
    <w:p>
      <w:pPr>
        <w:pStyle w:val="Heading1"/>
      </w:pPr>
      <w:r>
        <w:t>Inversión Y Financiación</w:t>
      </w:r>
    </w:p>
    <w:p>
      <w:pPr>
        <w:keepLines/>
      </w:pPr>
      <w:r>
        <w:t>Inversión inicial por conceptos: [EQUIPOS, LOCAL, LICENCIAS, EXISTENCIAS Y OTROS, CON IMPORTES Y PRESUPUESTOS]. Fondos propios disponibles: [IMPORTE Y PRUEBA]. Financiación ajena: [IMPORTE, CONDICIONES Y APROBACIÓN, SI EXISTE]. Fondo de maniobra: [IMPORTE Y MESES QUE CUBRE].</w:t>
      </w:r>
    </w:p>
    <w:p>
      <w:pPr>
        <w:pStyle w:val="Heading1"/>
      </w:pPr>
      <w:r>
        <w:t>Previsión Mensual</w:t>
      </w:r>
    </w:p>
    <w:p>
      <w:pPr>
        <w:keepLines/>
      </w:pPr>
      <w:r>
        <w:t>Ingresos: [CLIENTES PREVISTOS] por [PRECIO JUSTIFICADO], con un total de [IMPORTE]. Costes variables: [DETALLE]. Costes fijos: [ALQUILER, SUMINISTROS, SEGUROS, COTIZACIÓN Y OTROS]. Tratamiento de impuestos: [EXPLICACIÓN PARA EVITAR CONFUNDIR IVA COBRADO CON INGRESO DISPONIBLE]. Resultado estimado: [CÁLCULO].</w:t>
      </w:r>
    </w:p>
    <w:p>
      <w:pPr>
        <w:pStyle w:val="Heading1"/>
      </w:pPr>
      <w:r>
        <w:t>Prueba Comercial Y Riesgos</w:t>
      </w:r>
    </w:p>
    <w:p>
      <w:pPr>
        <w:keepLines/>
      </w:pPr>
      <w:r>
        <w:t>Clientes o contactos reales: [DOCUMENTOS]. Competencia y demanda: [DATOS Y FUENTE]. Escenario con menores ingresos: [CÁLCULO Y MEDIDAS]. Necesidades de contratación: [DATOS O AUSENCIA DE PERSONAL]. Gastos personales y recursos para atenderlos: [SEPARADOS DEL NEGOCIO].</w:t>
      </w:r>
    </w:p>
    <w:p>
      <w:pPr>
        <w:pStyle w:val="Heading1"/>
      </w:pPr>
      <w:r>
        <w:t>Calendario Y Anexos</w:t>
      </w:r>
    </w:p>
    <w:p>
      <w:pPr>
        <w:keepLines/>
      </w:pPr>
      <w:r>
        <w:t>Hitos de apertura: [FECHAS Y CONDICIONES]. Anexos: [PRESUPUESTOS, FONDOS, LICENCIAS, TÍTULOS Y PRUEBA COMERCIAL].</w:t>
      </w:r>
    </w:p>
    <w:p>
      <w:pPr>
        <w:keepLines/>
      </w:pPr>
      <w:r>
        <w:t>Las previsiones son estimaciones identificadas, no ingresos garantizados. No se iniciará una actividad que requiera autorización sin disponer de la habilitación legal correspondiente.</w:t>
      </w:r>
    </w:p>
    <w:p>
      <w:pPr>
        <w:keepLines/>
      </w:pPr>
      <w:r>
        <w:t>En [CIUDAD], a [FECHA].</w:t>
      </w:r>
    </w:p>
    <w:p>
      <w:pPr>
        <w:keepLines/>
      </w:pPr>
      <w:r>
        <w:t>Firma: [NOMBRE]</w:t>
      </w:r>
    </w:p>
    <w:p>
      <w:pPr>
        <w:pStyle w:val="Heading1"/>
      </w:pPr>
      <w:r>
        <w:t>Comprobación final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sustituido todos los campos entre corchetes y eliminado alternativas e instrucciones.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Los hechos y fechas coinciden con los documentos que adjunto.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comprobado el órgano, el canal de presentación y el plazo del procedimiento concreto.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Conservo una copia completa y el justificante de registro o envío.</w:t>
      </w:r>
    </w:p>
    <w:p>
      <w:pPr>
        <w:spacing w:before="160"/>
      </w:pPr>
      <w:r>
        <w:rPr>
          <w:b/>
          <w:color w:val="6B7D82"/>
          <w:sz w:val="16"/>
        </w:rPr>
        <w:t xml:space="preserve">Referencias de preparación: </w:t>
      </w:r>
      <w:r>
        <w:rPr>
          <w:color w:val="6B7D82"/>
          <w:sz w:val="16"/>
        </w:rPr>
        <w:t>Real Decreto 1155/2024, Reglamento de Extranjería, texto consolidado; Hoja 14: autorización inicial por cuenta propia.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35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