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programa formativo y movilidad</w:t>
      </w:r>
    </w:p>
    <w:p>
      <w:r>
        <w:t>Pedir a centro o entidad datos verificables sobre movilidad UE, secundaria, formación o voluntariado y su recorrido documental.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Participante y categoría</w:t>
      </w:r>
    </w:p>
    <w:p>
      <w:r>
        <w:t xml:space="preserve">Participante </w:t>
      </w:r>
      <w:r>
        <w:rPr>
          <w:color w:val="1D4E89"/>
        </w:rPr>
        <w:t>[REFERENCIA Y EDAD]</w:t>
      </w:r>
      <w:r>
        <w:t xml:space="preserve">. Residencia y autorización actual </w:t>
      </w:r>
      <w:r>
        <w:rPr>
          <w:color w:val="1D4E89"/>
        </w:rPr>
        <w:t>[PAÍS, TIPO Y VIGENCIA]</w:t>
      </w:r>
      <w:r>
        <w:t xml:space="preserve">. Actividad </w:t>
      </w:r>
      <w:r>
        <w:rPr>
          <w:color w:val="1D4E89"/>
        </w:rPr>
        <w:t>[MOVILIDAD UE / SECUNDARIA / VOLUNTARIADO / FORMACIÓN]</w:t>
      </w:r>
      <w:r>
        <w:t xml:space="preserve">. Categoría pendiente de contraste </w:t>
      </w:r>
      <w:r>
        <w:rPr>
          <w:color w:val="1D4E89"/>
        </w:rPr>
        <w:t>[ARTÍCULO O HOJA]</w:t>
      </w:r>
      <w:r>
        <w:t>.</w:t>
      </w:r>
    </w:p>
    <w:p>
      <w:pPr>
        <w:pStyle w:val="Heading2"/>
      </w:pPr>
      <w:r>
        <w:t>Centro y programa</w:t>
      </w:r>
    </w:p>
    <w:p>
      <w:r>
        <w:t xml:space="preserve">Entidad o centro </w:t>
      </w:r>
      <w:r>
        <w:rPr>
          <w:color w:val="1D4E89"/>
        </w:rPr>
        <w:t>[NOMBRE Y REGISTRO]</w:t>
      </w:r>
      <w:r>
        <w:t xml:space="preserve">. Programa y acreditación final </w:t>
      </w:r>
      <w:r>
        <w:rPr>
          <w:color w:val="1D4E89"/>
        </w:rPr>
        <w:t>[DENOMINACIÓN, CÓDIGO Y NIVEL]</w:t>
      </w:r>
      <w:r>
        <w:t xml:space="preserve">. Admisión </w:t>
      </w:r>
      <w:r>
        <w:rPr>
          <w:color w:val="1D4E89"/>
        </w:rPr>
        <w:t>[DOCUMENTO Y FECHA]</w:t>
      </w:r>
      <w:r>
        <w:t xml:space="preserve">. Calendario, modalidad y horas </w:t>
      </w:r>
      <w:r>
        <w:rPr>
          <w:color w:val="1D4E89"/>
        </w:rPr>
        <w:t>[DATOS]</w:t>
      </w:r>
      <w:r>
        <w:t xml:space="preserve">. Información confirmada por </w:t>
      </w:r>
      <w:r>
        <w:rPr>
          <w:color w:val="1D4E89"/>
        </w:rPr>
        <w:t>[RESPONSABLE]</w:t>
      </w:r>
      <w:r>
        <w:t>.</w:t>
      </w:r>
    </w:p>
    <w:p>
      <w:pPr>
        <w:pStyle w:val="Heading2"/>
      </w:pPr>
      <w:r>
        <w:t>Movilidad o convenio</w:t>
      </w:r>
    </w:p>
    <w:p>
      <w:r>
        <w:t xml:space="preserve">Si hay movilidad UE: primer Estado </w:t>
      </w:r>
      <w:r>
        <w:rPr>
          <w:color w:val="1D4E89"/>
        </w:rPr>
        <w:t>[DATO]</w:t>
      </w:r>
      <w:r>
        <w:t xml:space="preserve">. Autorización que cubre todo el periodo </w:t>
      </w:r>
      <w:r>
        <w:rPr>
          <w:color w:val="1D4E89"/>
        </w:rPr>
        <w:t>[PRUEBA]</w:t>
      </w:r>
      <w:r>
        <w:t xml:space="preserve">. Acuerdo o programa entre centros </w:t>
      </w:r>
      <w:r>
        <w:rPr>
          <w:color w:val="1D4E89"/>
        </w:rPr>
        <w:t>[REFERENCIA]</w:t>
      </w:r>
      <w:r>
        <w:t xml:space="preserve">. Institución que comunica </w:t>
      </w:r>
      <w:r>
        <w:rPr>
          <w:color w:val="1D4E89"/>
        </w:rPr>
        <w:t>[DATOS Y RESGUARDO]</w:t>
      </w:r>
      <w:r>
        <w:t>.</w:t>
      </w:r>
    </w:p>
    <w:p>
      <w:r>
        <w:t xml:space="preserve">Si hay voluntariado: entidad inscrita </w:t>
      </w:r>
      <w:r>
        <w:rPr>
          <w:color w:val="1D4E89"/>
        </w:rPr>
        <w:t>[REFERENCIA]</w:t>
      </w:r>
      <w:r>
        <w:t xml:space="preserve">. Convenio, tareas, supervisión, horas y dinero de bolsillo </w:t>
      </w:r>
      <w:r>
        <w:rPr>
          <w:color w:val="1D4E89"/>
        </w:rPr>
        <w:t>[DOCUMENTOS]</w:t>
      </w:r>
      <w:r>
        <w:t xml:space="preserve">. Si hay menor: consentimiento, persona responsable y alojamiento </w:t>
      </w:r>
      <w:r>
        <w:rPr>
          <w:color w:val="1D4E89"/>
        </w:rPr>
        <w:t>[ESTADO]</w:t>
      </w:r>
      <w:r>
        <w:t>.</w:t>
      </w:r>
    </w:p>
    <w:p>
      <w:pPr>
        <w:pStyle w:val="Heading2"/>
      </w:pPr>
      <w:r>
        <w:t>Gastos y cobertura</w:t>
      </w:r>
    </w:p>
    <w:p>
      <w:r>
        <w:t xml:space="preserve">Matrícula y cancelación </w:t>
      </w:r>
      <w:r>
        <w:rPr>
          <w:color w:val="1D4E89"/>
        </w:rPr>
        <w:t>[CONDICIONES]</w:t>
      </w:r>
      <w:r>
        <w:t xml:space="preserve">. Manutención, alojamiento y regreso </w:t>
      </w:r>
      <w:r>
        <w:rPr>
          <w:color w:val="1D4E89"/>
        </w:rPr>
        <w:t>[QUIÉN ASUME Y PRUEBA]</w:t>
      </w:r>
      <w:r>
        <w:t xml:space="preserve">. Seguro </w:t>
      </w:r>
      <w:r>
        <w:rPr>
          <w:color w:val="1D4E89"/>
        </w:rPr>
        <w:t>[COBERTURA Y FECHAS]</w:t>
      </w:r>
      <w:r>
        <w:t xml:space="preserve">. Medios no incluidos en matrícula </w:t>
      </w:r>
      <w:r>
        <w:rPr>
          <w:color w:val="1D4E89"/>
        </w:rPr>
        <w:t>[DATOS]</w:t>
      </w:r>
      <w:r>
        <w:t>.</w:t>
      </w:r>
    </w:p>
    <w:p>
      <w:pPr>
        <w:pStyle w:val="Heading2"/>
      </w:pPr>
      <w:r>
        <w:t>Trámite y carencias</w:t>
      </w:r>
    </w:p>
    <w:p>
      <w:r>
        <w:t xml:space="preserve">Vía propuesta </w:t>
      </w:r>
      <w:r>
        <w:rPr>
          <w:color w:val="1D4E89"/>
        </w:rPr>
        <w:t>[CONSULADO / COMUNICACIÓN / AUTORIZACIÓN U OTRA]</w:t>
      </w:r>
      <w:r>
        <w:t xml:space="preserve">. Formulario </w:t>
      </w:r>
      <w:r>
        <w:rPr>
          <w:color w:val="1D4E89"/>
        </w:rPr>
        <w:t>[OFICIAL Y VERSIÓN]</w:t>
      </w:r>
      <w:r>
        <w:t xml:space="preserve">. Datos que faltan al centro </w:t>
      </w:r>
      <w:r>
        <w:rPr>
          <w:color w:val="1D4E89"/>
        </w:rPr>
        <w:t>[RELACIÓN]</w:t>
      </w:r>
      <w:r>
        <w:t xml:space="preserve">. Fechas incompatibles o dudas </w:t>
      </w:r>
      <w:r>
        <w:rPr>
          <w:color w:val="1D4E89"/>
        </w:rPr>
        <w:t>[DETALLE]</w:t>
      </w:r>
      <w:r>
        <w:t xml:space="preserve">. Próxima gestión </w:t>
      </w:r>
      <w:r>
        <w:rPr>
          <w:color w:val="1D4E89"/>
        </w:rPr>
        <w:t>[RESPONSABLE]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Elegir una categoría y retirar apartados ajenos al caso.</w:t>
      </w:r>
    </w:p>
    <w:p>
      <w:r>
        <w:t>• Distinguir comunicación y autorización en movilidad UE.</w:t>
      </w:r>
    </w:p>
    <w:p>
      <w:r>
        <w:t>• Verificar acreditación real del centro y programa.</w:t>
      </w:r>
    </w:p>
    <w:p>
      <w:r>
        <w:t>• No confundir dinero de bolsillo, prácticas y salario.</w:t>
      </w:r>
    </w:p>
    <w:p>
      <w:pPr>
        <w:pStyle w:val="Heading2"/>
      </w:pPr>
      <w:r>
        <w:t>Alcance de la ficha</w:t>
      </w:r>
    </w:p>
    <w:p>
      <w:r>
        <w:t>No es admisión, convenio, autorización parental ni comunicación oficial. No convierte cualquier curso en vía de estancia. Debe contrastarse con la institución y la hoja concreta, incluido el acceso al trabajo.</w:t>
      </w:r>
    </w:p>
    <w:p>
      <w:pPr>
        <w:pStyle w:val="Heading2"/>
      </w:pPr>
      <w:r>
        <w:t>Ejemplo ficticio separado</w:t>
      </w:r>
    </w:p>
    <w:p>
      <w:r>
        <w:t>Caso ficticio: un permiso de otro Estado termina en diciembre y la movilidad dura hasta febrero. Se anota la discordancia y se pide al centro solución documental antes de tratar como cubierto todo el periodo.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movilidad de estudiantes UE</w:t>
        </w:r>
      </w:hyperlink>
    </w:p>
    <w:p>
      <w:pPr/>
      <w:hyperlink r:id="rId12">
        <w:r>
          <w:rPr>
            <w:color w:val="1D4E89"/>
            <w:u w:val="single"/>
          </w:rPr>
          <w:t>Migraciones movilidad de alumnos</w:t>
        </w:r>
      </w:hyperlink>
    </w:p>
    <w:p>
      <w:pPr/>
      <w:hyperlink r:id="rId13">
        <w:r>
          <w:rPr>
            <w:color w:val="1D4E89"/>
            <w:u w:val="single"/>
          </w:rPr>
          <w:t>Migraciones actividades formativas</w:t>
        </w:r>
      </w:hyperlink>
    </w:p>
    <w:p>
      <w:pPr/>
      <w:hyperlink r:id="rId14">
        <w:r>
          <w:rPr>
            <w:color w:val="1D4E89"/>
            <w:u w:val="single"/>
          </w:rPr>
          <w:t>Migraciones voluntariado</w:t>
        </w:r>
      </w:hyperlink>
    </w:p>
    <w:p>
      <w:pPr/>
      <w:hyperlink r:id="rId15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5.-movilidad-de-estudiantes-dentro-de-la-union-europea" TargetMode="External"/><Relationship Id="rId12" Type="http://schemas.openxmlformats.org/officeDocument/2006/relationships/hyperlink" Target="https://www.inclusion.gob.es/web/migraciones/w/autorizacion-de-estancia-por-movilidad-de-alumnos" TargetMode="External"/><Relationship Id="rId13" Type="http://schemas.openxmlformats.org/officeDocument/2006/relationships/hyperlink" Target="https://www.inclusion.gob.es/web/migraciones/w/autorizacion-de-estancia-para-actividades-de-investigacion-o-formacion" TargetMode="External"/><Relationship Id="rId14" Type="http://schemas.openxmlformats.org/officeDocument/2006/relationships/hyperlink" Target="https://www.inclusion.gob.es/web/migraciones/w/autorizacion-para-participacion-programa-voluntario" TargetMode="External"/><Relationship Id="rId15" Type="http://schemas.openxmlformats.org/officeDocument/2006/relationships/hyperlink" Target="https://perezburgosabogados.es/movilidad-estudiantes-union-europea-esp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programa formativo y movilidad</dc:title>
  <dc:subject>Pedir a centro o entidad datos verificables sobre movilidad UE, secundaria, formación o voluntariado y su recorrido documental.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