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397CDD"/>
          <w:sz w:val="18"/>
        </w:rPr>
        <w:t>EXTRANJERÍA · Borrador para completar</w:t>
      </w:r>
    </w:p>
    <w:p>
      <w:pPr>
        <w:pStyle w:val="Title"/>
      </w:pPr>
      <w:r>
        <w:t xml:space="preserve">Solicitud de datos del doctorado al centro</w:t>
      </w:r>
    </w:p>
    <w:p>
      <w:pPr/>
      <w:r>
        <w:t>Obtener confirmación del nivel oficial y los documentos de acogida para preparar la residencia de investigación nacional según el criterio 2/2026.</w:t>
      </w:r>
    </w:p>
    <w:p>
      <w:pPr/>
      <w:r>
        <w:t xml:space="preserve">A </w:t>
      </w:r>
      <w:r>
        <w:rPr>
          <w:b/>
          <w:color w:val="2F80ED"/>
          <w:shd w:val="clear" w:fill="EAF1FB"/>
        </w:rPr>
        <w:t>[UNIVERSIDAD O CENTRO Y UNIDAD RESPONSABLE]</w:t>
      </w:r>
    </w:p>
    <w:p>
      <w:pPr>
        <w:pStyle w:val="Heading2"/>
      </w:pPr>
      <w:r>
        <w:t>Solicitante y programa</w:t>
      </w:r>
    </w:p>
    <w:p>
      <w:pPr/>
      <w:r>
        <w:t xml:space="preserve">D./D.ª </w:t>
      </w:r>
      <w:r>
        <w:rPr>
          <w:b/>
          <w:color w:val="2F80ED"/>
          <w:shd w:val="clear" w:fill="EAF1FB"/>
        </w:rPr>
        <w:t>[NOMBRE]</w:t>
      </w:r>
      <w:r>
        <w:t xml:space="preserve">, con admisión o solicitud de admisión en </w:t>
      </w:r>
      <w:r>
        <w:rPr>
          <w:b/>
          <w:color w:val="2F80ED"/>
          <w:shd w:val="clear" w:fill="EAF1FB"/>
        </w:rPr>
        <w:t>[PROGRAMA Y CENTRO]</w:t>
      </w:r>
      <w:r>
        <w:t>, solicita la información que sigue para preparar correctamente su expediente migratorio.</w:t>
      </w:r>
    </w:p>
    <w:p>
      <w:pPr>
        <w:pStyle w:val="Heading2"/>
      </w:pPr>
      <w:r>
        <w:t>Información académica</w:t>
      </w:r>
    </w:p>
    <w:p>
      <w:pPr/>
      <w:r>
        <w:t>Denominación oficial, referencia registral y nivel del doctorado, indicando si corresponde al nivel 4 MECES y 8 EQF.</w:t>
      </w:r>
    </w:p>
    <w:p>
      <w:pPr/>
      <w:r>
        <w:t>Admisión, fecha de inicio, duración prevista, régimen de dedicación y actividad investigadora. Unidad o persona responsable y documento con el que el centro puede acreditar estos datos.</w:t>
      </w:r>
    </w:p>
    <w:p>
      <w:pPr>
        <w:pStyle w:val="Heading2"/>
      </w:pPr>
      <w:r>
        <w:t>Acogida y documentación</w:t>
      </w:r>
    </w:p>
    <w:p>
      <w:pPr/>
      <w:r>
        <w:t>Documentación que la institución puede emitir para la autorización del artículo 72 de la Ley 14/2013: acogida, programa, financiación, contrato o beca cuando existan, sin crear un vínculo que no sea real.</w:t>
      </w:r>
    </w:p>
    <w:p>
      <w:pPr/>
      <w:r>
        <w:t>Si el centro presenta la solicitud por la vía permitida, identificación de la unidad responsable, documentación requerida y forma de coordinación con la persona interesada. Si no lo hace, se solicita la documentación de apoyo disponible.</w:t>
      </w:r>
    </w:p>
    <w:p>
      <w:pPr>
        <w:pStyle w:val="Heading2"/>
      </w:pPr>
      <w:r>
        <w:t>Finalidad y respuesta</w:t>
      </w:r>
    </w:p>
    <w:p>
      <w:pPr/>
      <w:r>
        <w:t>La petición toma como referencia el criterio DGGM 2/2026 sobre doctorado e investigación nacional ante UGE. No solicita al centro una garantía de concesión ni acredita por sí sola los demás requisitos migratorios.</w:t>
      </w:r>
    </w:p>
    <w:p>
      <w:pPr>
        <w:keepNext/>
      </w:pPr>
      <w:r>
        <w:t xml:space="preserve">Se ruega respuesta a </w:t>
      </w:r>
      <w:r>
        <w:rPr>
          <w:b/>
          <w:color w:val="2F80ED"/>
          <w:shd w:val="clear" w:fill="EAF1FB"/>
        </w:rPr>
        <w:t>[MEDIO DE CONTACTO]</w:t>
      </w:r>
      <w:r>
        <w:t xml:space="preserve"> con la identificación de quien emite la información y los documentos oficiales que puedan facilitarse.</w:t>
      </w:r>
    </w:p>
    <w:p>
      <w:pPr>
        <w:keepLines/>
      </w:pPr>
      <w:r>
        <w:t xml:space="preserve">En </w:t>
      </w:r>
      <w:r>
        <w:rPr>
          <w:b/>
          <w:color w:val="2F80ED"/>
          <w:shd w:val="clear" w:fill="EAF1FB"/>
        </w:rPr>
        <w:t>[LOCALIDAD]</w:t>
      </w:r>
      <w:r>
        <w:t xml:space="preserve">, a </w:t>
      </w:r>
      <w:r>
        <w:rPr>
          <w:b/>
          <w:color w:val="2F80ED"/>
          <w:shd w:val="clear" w:fill="EAF1FB"/>
        </w:rPr>
        <w:t>[FECHA REAL]</w:t>
      </w:r>
      <w:r>
        <w:t xml:space="preserve">. Firma: </w:t>
      </w:r>
      <w:r>
        <w:rPr>
          <w:b/>
          <w:color w:val="2F80ED"/>
          <w:shd w:val="clear" w:fill="EAF1FB"/>
        </w:rPr>
        <w:t>[PERSONA Y CONDICIÓN EN QUE ACTÚA]</w:t>
      </w:r>
      <w:r>
        <w:t>.</w:t>
      </w:r>
    </w:p>
    <w:p>
      <w:pPr>
        <w:pStyle w:val="Heading1"/>
        <w:pageBreakBefore/>
      </w:pPr>
      <w:r>
        <w:t>Guía de revisión</w:t>
      </w:r>
    </w:p>
    <w:p>
      <w:pPr/>
      <w:r>
        <w:t>NO ADJUNTAR ESTA GUÍA AL ESCRITO. Sus instrucciones y ejemplos quedan fuera del borrador o ficha principal. Completa solo los datos y alternativas que puedas comprobar.</w:t>
      </w:r>
    </w:p>
    <w:p>
      <w:pPr>
        <w:pStyle w:val="Heading2"/>
      </w:pPr>
      <w:r>
        <w:t>Instrucciones de uso</w:t>
      </w:r>
    </w:p>
    <w:p>
      <w:pPr/>
      <w:r>
        <w:t>Revisión jurídica general de 15 de octubre de 2026. Completa el borrador o ficha principal con hechos y documentos reales. Sustituye los campos entre corchetes y elimina alternativas ajenas al caso. Conserva una copia de trabajo.</w:t>
      </w:r>
    </w:p>
    <w:p>
      <w:pPr/>
      <w:r>
        <w:t>La guía de uso se sitúa después del borrador principal. Retírala de la copia que se presente y verifica formulario oficial, representación, firma, tasa, canal y resguardo cuando sean necesarios.</w:t>
      </w:r>
    </w:p>
    <w:p>
      <w:pPr>
        <w:pStyle w:val="Heading2"/>
      </w:pPr>
      <w:r>
        <w:t>Qué comprobar</w:t>
      </w:r>
    </w:p>
    <w:p>
      <w:pPr>
        <w:pStyle w:val="ListBullet"/>
      </w:pPr>
      <w:r>
        <w:t>Confirmar que se trata del doctorado oficial del supuesto del criterio.</w:t>
      </w:r>
    </w:p>
    <w:p>
      <w:pPr>
        <w:pStyle w:val="ListBullet"/>
      </w:pPr>
      <w:r>
        <w:t>No inventar un contrato predoctoral si no existe.</w:t>
      </w:r>
    </w:p>
    <w:p>
      <w:pPr>
        <w:pStyle w:val="ListBullet"/>
      </w:pPr>
      <w:r>
        <w:t>Si se está fuera de España, revisar la fase de autorización y visado.</w:t>
      </w:r>
    </w:p>
    <w:p>
      <w:pPr>
        <w:pStyle w:val="ListBullet"/>
      </w:pPr>
      <w:r>
        <w:t>La carta del centro no cambia automáticamente la autorización vigente.</w:t>
      </w:r>
    </w:p>
    <w:p>
      <w:pPr>
        <w:pStyle w:val="Heading2"/>
      </w:pPr>
      <w:r>
        <w:t>Alcance y límites</w:t>
      </w:r>
    </w:p>
    <w:p>
      <w:pPr/>
      <w:r>
        <w:t>No es solicitud migratoria ni carta de admisión emitida por el centro. El criterio encauza el doctorado a investigación nacional; siguen siendo exigibles los restantes requisitos aplicables.</w:t>
      </w:r>
    </w:p>
    <w:p>
      <w:pPr>
        <w:pStyle w:val="Heading2"/>
      </w:pPr>
      <w:r>
        <w:t>Ejemplo ficticio</w:t>
      </w:r>
    </w:p>
    <w:p>
      <w:pPr/>
      <w:r>
        <w:t>Ejemplo ficticio y orientativo. No forma parte del escrito ni acredita hechos de tu expediente.</w:t>
      </w:r>
    </w:p>
    <w:p>
      <w:pPr/>
      <w:r>
        <w:t>La universidad confirma admisión y nivel oficial, pero no existe contrato. Se documenta ese hecho sin fabricar una relación laboral para completar el expediente.</w:t>
      </w:r>
    </w:p>
    <w:p>
      <w:pPr>
        <w:pStyle w:val="Heading2"/>
      </w:pPr>
      <w:r>
        <w:t>Fuentes y guía de apoyo</w:t>
      </w:r>
    </w:p>
    <w:p>
      <w:pPr/>
      <w:hyperlink r:id="rId11" w:history="1">
        <w:r>
          <w:rPr>
            <w:rStyle w:val="Hyperlink"/>
          </w:rPr>
          <w:t>Ley 14/2013</w:t>
        </w:r>
      </w:hyperlink>
    </w:p>
    <w:p>
      <w:pPr/>
      <w:hyperlink r:id="rId12" w:history="1">
        <w:r>
          <w:rPr>
            <w:rStyle w:val="Hyperlink"/>
          </w:rPr>
          <w:t>Criterio DGGM 2/2026 doctorado</w:t>
        </w:r>
      </w:hyperlink>
    </w:p>
    <w:p>
      <w:pPr/>
      <w:hyperlink r:id="rId13" w:history="1">
        <w:r>
          <w:rPr>
            <w:rStyle w:val="Hyperlink"/>
          </w:rPr>
          <w:t>Guía práctica relacionada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3-10074" TargetMode="External"/><Relationship Id="rId12" Type="http://schemas.openxmlformats.org/officeDocument/2006/relationships/hyperlink" Target="https://www.inclusion.gob.es/documents/d/migraciones/report_criterio-de-gestion-dggm-2-2026" TargetMode="External"/><Relationship Id="rId13" Type="http://schemas.openxmlformats.org/officeDocument/2006/relationships/hyperlink" Target="https://perezburgosabogados.es/residencia-investigacion-doctorad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datos del doctorado al centro</dc:title>
  <dc:subject>Extranjería | Obtener confirmación del nivel oficial y los documentos de acogida para preparar la residencia de investigación nacional según el criterio 2/2026.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2026-10-15T18:26:08Z</dcterms:modified>
  <cp:category/>
</cp:coreProperties>
</file>